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 xml:space="preserve"> 2019年党风廉政建设主体责任清单</w:t>
      </w:r>
    </w:p>
    <w:p>
      <w:pPr>
        <w:spacing w:line="500" w:lineRule="exact"/>
        <w:jc w:val="center"/>
        <w:rPr>
          <w:rFonts w:ascii="楷体_GB2312" w:eastAsia="楷体_GB2312"/>
          <w:color w:val="000000" w:themeColor="text1"/>
          <w:sz w:val="28"/>
          <w:szCs w:val="28"/>
        </w:rPr>
      </w:pPr>
      <w:r>
        <w:rPr>
          <w:rFonts w:hint="eastAsia" w:ascii="楷体_GB2312" w:eastAsia="楷体_GB2312"/>
          <w:color w:val="000000" w:themeColor="text1"/>
          <w:sz w:val="28"/>
          <w:szCs w:val="28"/>
        </w:rPr>
        <w:t>（领导班子）</w:t>
      </w:r>
    </w:p>
    <w:p>
      <w:pPr>
        <w:spacing w:line="460" w:lineRule="exact"/>
        <w:rPr>
          <w:rFonts w:ascii="楷体_GB2312" w:eastAsia="楷体_GB2312"/>
          <w:color w:val="000000" w:themeColor="text1"/>
          <w:sz w:val="28"/>
          <w:szCs w:val="28"/>
        </w:rPr>
      </w:pPr>
    </w:p>
    <w:p>
      <w:pPr>
        <w:spacing w:line="460" w:lineRule="exact"/>
        <w:rPr>
          <w:rFonts w:ascii="楷体_GB2312" w:eastAsia="楷体_GB2312"/>
          <w:color w:val="000000" w:themeColor="text1"/>
          <w:sz w:val="28"/>
          <w:szCs w:val="28"/>
        </w:rPr>
      </w:pPr>
      <w:r>
        <w:rPr>
          <w:rFonts w:hint="eastAsia" w:ascii="楷体_GB2312" w:eastAsia="楷体_GB2312"/>
          <w:color w:val="000000" w:themeColor="text1"/>
          <w:sz w:val="28"/>
          <w:szCs w:val="28"/>
        </w:rPr>
        <w:t>单位：中共成都市武侯区总工会党组</w:t>
      </w:r>
    </w:p>
    <w:tbl>
      <w:tblPr>
        <w:tblStyle w:val="4"/>
        <w:tblW w:w="14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6850"/>
        <w:gridCol w:w="1461"/>
        <w:gridCol w:w="154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438" w:type="dxa"/>
          </w:tcPr>
          <w:p>
            <w:pPr>
              <w:widowControl/>
              <w:spacing w:line="420" w:lineRule="exact"/>
              <w:jc w:val="center"/>
              <w:rPr>
                <w:rFonts w:eastAsia="黑体"/>
                <w:color w:val="000000" w:themeColor="text1"/>
                <w:kern w:val="0"/>
                <w:sz w:val="28"/>
                <w:szCs w:val="28"/>
              </w:rPr>
            </w:pPr>
            <w:r>
              <w:rPr>
                <w:rFonts w:eastAsia="黑体"/>
                <w:color w:val="000000" w:themeColor="text1"/>
                <w:kern w:val="0"/>
                <w:sz w:val="28"/>
                <w:szCs w:val="28"/>
              </w:rPr>
              <w:t>工作项目</w:t>
            </w:r>
          </w:p>
        </w:tc>
        <w:tc>
          <w:tcPr>
            <w:tcW w:w="6850" w:type="dxa"/>
            <w:vAlign w:val="center"/>
          </w:tcPr>
          <w:p>
            <w:pPr>
              <w:widowControl/>
              <w:spacing w:line="420" w:lineRule="exact"/>
              <w:jc w:val="center"/>
              <w:rPr>
                <w:rFonts w:eastAsia="黑体"/>
                <w:color w:val="000000" w:themeColor="text1"/>
                <w:kern w:val="0"/>
                <w:sz w:val="28"/>
                <w:szCs w:val="28"/>
              </w:rPr>
            </w:pPr>
            <w:r>
              <w:rPr>
                <w:rFonts w:eastAsia="黑体"/>
                <w:color w:val="000000" w:themeColor="text1"/>
                <w:kern w:val="0"/>
                <w:sz w:val="28"/>
                <w:szCs w:val="28"/>
              </w:rPr>
              <w:t>具体工作内容及措施</w:t>
            </w:r>
          </w:p>
        </w:tc>
        <w:tc>
          <w:tcPr>
            <w:tcW w:w="1461" w:type="dxa"/>
            <w:vAlign w:val="center"/>
          </w:tcPr>
          <w:p>
            <w:pPr>
              <w:widowControl/>
              <w:spacing w:line="420" w:lineRule="exact"/>
              <w:jc w:val="center"/>
              <w:rPr>
                <w:rFonts w:eastAsia="黑体"/>
                <w:color w:val="000000" w:themeColor="text1"/>
                <w:spacing w:val="-8"/>
                <w:kern w:val="0"/>
                <w:sz w:val="28"/>
                <w:szCs w:val="28"/>
              </w:rPr>
            </w:pPr>
            <w:r>
              <w:rPr>
                <w:rFonts w:eastAsia="黑体"/>
                <w:color w:val="000000" w:themeColor="text1"/>
                <w:kern w:val="0"/>
                <w:sz w:val="28"/>
                <w:szCs w:val="28"/>
              </w:rPr>
              <w:t>完成时限</w:t>
            </w:r>
          </w:p>
        </w:tc>
        <w:tc>
          <w:tcPr>
            <w:tcW w:w="1542" w:type="dxa"/>
          </w:tcPr>
          <w:p>
            <w:pPr>
              <w:widowControl/>
              <w:spacing w:line="420" w:lineRule="exact"/>
              <w:jc w:val="center"/>
              <w:rPr>
                <w:rFonts w:eastAsia="黑体"/>
                <w:color w:val="000000" w:themeColor="text1"/>
                <w:kern w:val="0"/>
                <w:sz w:val="28"/>
                <w:szCs w:val="28"/>
              </w:rPr>
            </w:pPr>
            <w:r>
              <w:rPr>
                <w:rFonts w:eastAsia="黑体"/>
                <w:color w:val="000000" w:themeColor="text1"/>
                <w:kern w:val="0"/>
                <w:sz w:val="28"/>
                <w:szCs w:val="28"/>
              </w:rPr>
              <w:t>填报次数</w:t>
            </w:r>
          </w:p>
        </w:tc>
        <w:tc>
          <w:tcPr>
            <w:tcW w:w="1440" w:type="dxa"/>
            <w:vAlign w:val="center"/>
          </w:tcPr>
          <w:p>
            <w:pPr>
              <w:widowControl/>
              <w:spacing w:line="420" w:lineRule="exact"/>
              <w:jc w:val="center"/>
              <w:rPr>
                <w:rFonts w:eastAsia="黑体"/>
                <w:color w:val="000000" w:themeColor="text1"/>
                <w:kern w:val="0"/>
                <w:sz w:val="28"/>
                <w:szCs w:val="28"/>
              </w:rPr>
            </w:pPr>
            <w:r>
              <w:rPr>
                <w:rFonts w:eastAsia="黑体"/>
                <w:color w:val="000000" w:themeColor="text1"/>
                <w:kern w:val="0"/>
                <w:sz w:val="28"/>
                <w:szCs w:val="28"/>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ind w:left="420" w:hanging="420"/>
              <w:jc w:val="center"/>
              <w:rPr>
                <w:rFonts w:eastAsia="仿宋_GB2312"/>
                <w:color w:val="000000" w:themeColor="text1"/>
                <w:sz w:val="24"/>
              </w:rPr>
            </w:pPr>
            <w:r>
              <w:rPr>
                <w:rFonts w:eastAsia="仿宋_GB2312"/>
                <w:color w:val="000000" w:themeColor="text1"/>
                <w:sz w:val="24"/>
              </w:rPr>
              <w:t>一、统筹谋划部署</w:t>
            </w: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1.召开党组会，专题研究制定工作计划、 目标要求和具体措施，对党风廉政建设工作任务进行责任分解，明确领导班子、领导干部的职责和任务分工。</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9月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3438" w:type="dxa"/>
            <w:vMerge w:val="continue"/>
            <w:vAlign w:val="center"/>
          </w:tcPr>
          <w:p>
            <w:pPr>
              <w:spacing w:line="420" w:lineRule="exact"/>
              <w:ind w:left="420" w:hanging="420"/>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2.年底按要求报送党风廉政建设主体责任落实情况报告。</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438" w:type="dxa"/>
            <w:vMerge w:val="continue"/>
            <w:vAlign w:val="center"/>
          </w:tcPr>
          <w:p>
            <w:pPr>
              <w:spacing w:line="420" w:lineRule="exact"/>
              <w:ind w:left="420" w:hanging="420"/>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3.将党风廉政建设主体责任清单向各科室及下属事业单位延伸。</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438" w:type="dxa"/>
            <w:vMerge w:val="continue"/>
            <w:vAlign w:val="center"/>
          </w:tcPr>
          <w:p>
            <w:pPr>
              <w:spacing w:line="420" w:lineRule="exact"/>
              <w:ind w:left="420" w:hanging="420"/>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hint="eastAsia" w:eastAsia="仿宋_GB2312"/>
                <w:color w:val="000000" w:themeColor="text1"/>
                <w:sz w:val="24"/>
              </w:rPr>
              <w:t>4.深入开展“赌博敛财”专项整治工作及利用地方名贵特产谋取私利专项整治工作，定期向上级部门报送整治情况。</w:t>
            </w:r>
          </w:p>
        </w:tc>
        <w:tc>
          <w:tcPr>
            <w:tcW w:w="1461"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二、健全工作机制</w:t>
            </w: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1.党组对本单位党风廉政建设和反腐败工作每季度研究不少于1次。</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不少于</w:t>
            </w:r>
            <w:r>
              <w:rPr>
                <w:rFonts w:hint="eastAsia" w:eastAsia="仿宋_GB2312"/>
                <w:color w:val="000000" w:themeColor="text1"/>
                <w:sz w:val="24"/>
              </w:rPr>
              <w:t>4</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2.建立健全督促检查机制，完善督促检查制度，</w:t>
            </w:r>
            <w:r>
              <w:rPr>
                <w:rFonts w:hint="eastAsia" w:eastAsia="仿宋_GB2312"/>
                <w:color w:val="000000" w:themeColor="text1"/>
                <w:sz w:val="24"/>
              </w:rPr>
              <w:t>定期通报</w:t>
            </w:r>
            <w:r>
              <w:rPr>
                <w:rFonts w:eastAsia="仿宋_GB2312"/>
                <w:sz w:val="24"/>
              </w:rPr>
              <w:t>开展自查检查落实党风廉政建设责任制情况。</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三、强化宣传教育</w:t>
            </w:r>
          </w:p>
        </w:tc>
        <w:tc>
          <w:tcPr>
            <w:tcW w:w="6850" w:type="dxa"/>
            <w:vAlign w:val="center"/>
          </w:tcPr>
          <w:p>
            <w:pPr>
              <w:spacing w:line="420" w:lineRule="exact"/>
              <w:rPr>
                <w:rFonts w:eastAsia="仿宋_GB2312"/>
                <w:sz w:val="24"/>
              </w:rPr>
            </w:pPr>
            <w:r>
              <w:rPr>
                <w:rFonts w:eastAsia="仿宋_GB2312"/>
                <w:sz w:val="24"/>
              </w:rPr>
              <w:t>1.把学习贯彻</w:t>
            </w:r>
            <w:r>
              <w:rPr>
                <w:rFonts w:hint="eastAsia" w:eastAsia="仿宋_GB2312"/>
                <w:sz w:val="24"/>
              </w:rPr>
              <w:t>习近平新时代中国特色社会主义思想和</w:t>
            </w:r>
            <w:r>
              <w:rPr>
                <w:rFonts w:eastAsia="仿宋_GB2312"/>
                <w:sz w:val="24"/>
              </w:rPr>
              <w:t>党的十九大精神</w:t>
            </w:r>
            <w:r>
              <w:rPr>
                <w:rFonts w:hint="eastAsia" w:eastAsia="仿宋_GB2312"/>
                <w:sz w:val="24"/>
              </w:rPr>
              <w:t>以</w:t>
            </w:r>
            <w:r>
              <w:rPr>
                <w:rFonts w:eastAsia="仿宋_GB2312"/>
                <w:sz w:val="24"/>
              </w:rPr>
              <w:t>及党风廉政建设和反腐败宣传教育工作纳入工会工作中进行总体部署。</w:t>
            </w:r>
          </w:p>
        </w:tc>
        <w:tc>
          <w:tcPr>
            <w:tcW w:w="1461" w:type="dxa"/>
            <w:vAlign w:val="center"/>
          </w:tcPr>
          <w:p>
            <w:pPr>
              <w:spacing w:line="420" w:lineRule="exact"/>
              <w:jc w:val="center"/>
              <w:rPr>
                <w:rFonts w:eastAsia="仿宋_GB2312"/>
                <w:sz w:val="24"/>
              </w:rPr>
            </w:pPr>
            <w:r>
              <w:rPr>
                <w:rFonts w:eastAsia="仿宋_GB2312"/>
                <w:sz w:val="24"/>
              </w:rPr>
              <w:t>6月</w:t>
            </w:r>
          </w:p>
        </w:tc>
        <w:tc>
          <w:tcPr>
            <w:tcW w:w="1542" w:type="dxa"/>
            <w:vAlign w:val="center"/>
          </w:tcPr>
          <w:p>
            <w:pPr>
              <w:spacing w:line="420" w:lineRule="exact"/>
              <w:jc w:val="center"/>
              <w:rPr>
                <w:rFonts w:eastAsia="仿宋_GB2312"/>
                <w:sz w:val="24"/>
              </w:rPr>
            </w:pPr>
            <w:r>
              <w:rPr>
                <w:rFonts w:eastAsia="仿宋_GB2312"/>
                <w:sz w:val="24"/>
              </w:rPr>
              <w:t>不少于1次</w:t>
            </w:r>
          </w:p>
        </w:tc>
        <w:tc>
          <w:tcPr>
            <w:tcW w:w="1440" w:type="dxa"/>
            <w:vAlign w:val="center"/>
          </w:tcPr>
          <w:p>
            <w:pPr>
              <w:spacing w:line="420" w:lineRule="exact"/>
              <w:jc w:val="center"/>
              <w:rPr>
                <w:rFonts w:eastAsia="仿宋_GB2312"/>
                <w:sz w:val="24"/>
              </w:rPr>
            </w:pPr>
            <w:r>
              <w:rPr>
                <w:rFonts w:eastAsia="仿宋_GB2312"/>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2.将反腐倡廉理论作为党组中心组理论学习内容，定期安排专题学习。</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不少于</w:t>
            </w:r>
            <w:r>
              <w:rPr>
                <w:rFonts w:hint="eastAsia" w:eastAsia="仿宋_GB2312"/>
                <w:color w:val="000000" w:themeColor="text1"/>
                <w:sz w:val="24"/>
              </w:rPr>
              <w:t>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3.组织全体干部职工开展党性党风党纪和廉洁从政教育，</w:t>
            </w:r>
            <w:r>
              <w:rPr>
                <w:rFonts w:hint="eastAsia" w:eastAsia="仿宋_GB2312"/>
                <w:color w:val="000000" w:themeColor="text1"/>
                <w:sz w:val="24"/>
              </w:rPr>
              <w:t>定期开展主题教育和警示教育</w:t>
            </w:r>
            <w:r>
              <w:rPr>
                <w:rFonts w:eastAsia="仿宋_GB2312"/>
                <w:color w:val="000000" w:themeColor="text1"/>
                <w:sz w:val="24"/>
              </w:rPr>
              <w:t>。</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不少于</w:t>
            </w:r>
            <w:r>
              <w:rPr>
                <w:rFonts w:hint="eastAsia" w:eastAsia="仿宋_GB2312"/>
                <w:color w:val="000000" w:themeColor="text1"/>
                <w:sz w:val="24"/>
              </w:rPr>
              <w:t>2</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6月、10月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4.推进廉政文化建设，加强反腐倡廉舆论宣传，积极配合区纪委开展多元化组合式专项治理“微腐败”长效常态化工作。</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7月、</w:t>
            </w: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hint="eastAsia" w:eastAsia="仿宋_GB2312"/>
                <w:color w:val="000000" w:themeColor="text1"/>
                <w:sz w:val="24"/>
              </w:rPr>
              <w:t>5.</w:t>
            </w:r>
            <w:r>
              <w:rPr>
                <w:rFonts w:eastAsia="方正仿宋简体"/>
                <w:sz w:val="24"/>
              </w:rPr>
              <w:t xml:space="preserve"> </w:t>
            </w:r>
            <w:r>
              <w:rPr>
                <w:rFonts w:eastAsia="仿宋_GB2312"/>
                <w:color w:val="000000"/>
                <w:sz w:val="24"/>
              </w:rPr>
              <w:t>班子成员每年为本单位党员、干部讲廉政党课不少于1次。</w:t>
            </w:r>
          </w:p>
        </w:tc>
        <w:tc>
          <w:tcPr>
            <w:tcW w:w="1461"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不少于3次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7月、12月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hint="eastAsia" w:eastAsia="仿宋_GB2312"/>
                <w:color w:val="000000" w:themeColor="text1"/>
                <w:sz w:val="24"/>
              </w:rPr>
              <w:t>6.</w:t>
            </w:r>
            <w:r>
              <w:rPr>
                <w:rFonts w:eastAsia="方正仿宋简体"/>
                <w:sz w:val="24"/>
              </w:rPr>
              <w:t xml:space="preserve"> </w:t>
            </w:r>
            <w:r>
              <w:rPr>
                <w:rFonts w:eastAsia="仿宋_GB2312"/>
                <w:color w:val="000000"/>
                <w:sz w:val="24"/>
              </w:rPr>
              <w:t>推进廉政文化建设，加强反腐倡廉舆论宣传，积极创建廉洁文化进支部活动。</w:t>
            </w:r>
          </w:p>
        </w:tc>
        <w:tc>
          <w:tcPr>
            <w:tcW w:w="1461"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不少于2次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7月、12月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四、深化作风建设</w:t>
            </w: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1.健全作风建设长效机制，贯彻执行中央“八项规定”和省市区有关规定，持续整治“四风”问题，制定工作计划，坚持集中督查、定期检查和随机抽查相结合，盯住重大节假日开展监督检查，做好督查工作台账，发现问题，及时查处。</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2.持续开展正风肃纪工作，大力开展不正之风专项整治，强化执纪监督问责，加强对党员干部的日常教育。</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3.</w:t>
            </w:r>
            <w:r>
              <w:rPr>
                <w:rFonts w:hint="eastAsia" w:eastAsia="仿宋_GB2312"/>
                <w:color w:val="000000" w:themeColor="text1"/>
                <w:sz w:val="24"/>
              </w:rPr>
              <w:t>持续开展常态化治理不作为及“懒散拖”问题整治工作</w:t>
            </w:r>
            <w:r>
              <w:rPr>
                <w:rFonts w:eastAsia="仿宋_GB2312"/>
                <w:color w:val="000000" w:themeColor="text1"/>
                <w:sz w:val="24"/>
              </w:rPr>
              <w:t>。</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五、选好用好干部</w:t>
            </w: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1.严格遵守组织人事纪律，严格执行《党政领导干部选拔任用工作条例》，加大公开选拔和竞争上岗力度，规范行使选人用人权，坚持民主推荐、民主测评、考察预告、考察谈话，征求纪检部门意见、集体讨论、任前公示等程序。</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hint="eastAsia" w:eastAsia="仿宋_GB2312"/>
                <w:color w:val="000000" w:themeColor="text1"/>
                <w:sz w:val="24"/>
              </w:rPr>
              <w:t>2.</w:t>
            </w:r>
            <w:r>
              <w:rPr>
                <w:rFonts w:eastAsia="方正仿宋简体"/>
                <w:sz w:val="24"/>
              </w:rPr>
              <w:t xml:space="preserve"> </w:t>
            </w:r>
            <w:r>
              <w:rPr>
                <w:rFonts w:eastAsia="仿宋_GB2312"/>
                <w:color w:val="000000"/>
                <w:sz w:val="24"/>
              </w:rPr>
              <w:t>严格监督考核干部，开展公务员201</w:t>
            </w:r>
            <w:r>
              <w:rPr>
                <w:rFonts w:hint="eastAsia" w:eastAsia="仿宋_GB2312"/>
                <w:color w:val="000000" w:themeColor="text1"/>
                <w:sz w:val="24"/>
              </w:rPr>
              <w:t>9</w:t>
            </w:r>
            <w:r>
              <w:rPr>
                <w:rFonts w:eastAsia="仿宋_GB2312"/>
                <w:color w:val="000000"/>
                <w:sz w:val="24"/>
              </w:rPr>
              <w:t>年度考核等次评定工作，并形成考核报告。</w:t>
            </w:r>
          </w:p>
        </w:tc>
        <w:tc>
          <w:tcPr>
            <w:tcW w:w="1461"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hint="eastAsia" w:eastAsia="仿宋_GB2312"/>
                <w:color w:val="000000" w:themeColor="text1"/>
                <w:sz w:val="24"/>
              </w:rPr>
              <w:t>3.</w:t>
            </w:r>
            <w:r>
              <w:rPr>
                <w:rFonts w:eastAsia="仿宋_GB2312"/>
                <w:color w:val="000000" w:themeColor="text1"/>
                <w:sz w:val="24"/>
              </w:rPr>
              <w:t>严格监督考核干部，对机关干部开展日常提醒谈话。</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不少于2次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六、维护群众权益</w:t>
            </w: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1.坚持“三视三问”群众工作法，健全密切联系群众、维护群众权益的长效机制，积极开展“走基层、惠民生”系列活动。</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2.畅通群众诉求渠道，切实解决群众反映强烈的突出问题，设立举报箱、公布举报电话</w:t>
            </w:r>
            <w:r>
              <w:rPr>
                <w:rFonts w:hint="eastAsia" w:eastAsia="仿宋_GB2312"/>
                <w:color w:val="000000" w:themeColor="text1"/>
                <w:sz w:val="24"/>
              </w:rPr>
              <w:t>、官方微博投诉等渠道</w:t>
            </w:r>
            <w:r>
              <w:rPr>
                <w:rFonts w:eastAsia="仿宋_GB2312"/>
                <w:color w:val="000000" w:themeColor="text1"/>
                <w:sz w:val="24"/>
              </w:rPr>
              <w:t>，主动接受干部职工的监督和举报。</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color w:val="000000" w:themeColor="text1"/>
                <w:sz w:val="24"/>
              </w:rPr>
            </w:pPr>
            <w:r>
              <w:rPr>
                <w:rFonts w:eastAsia="仿宋_GB2312"/>
                <w:color w:val="000000" w:themeColor="text1"/>
                <w:sz w:val="24"/>
              </w:rPr>
              <w:t>3.加强纠风治乱工作，</w:t>
            </w:r>
            <w:r>
              <w:rPr>
                <w:rFonts w:hint="eastAsia" w:eastAsia="仿宋_GB2312"/>
                <w:color w:val="000000" w:themeColor="text1"/>
                <w:sz w:val="24"/>
              </w:rPr>
              <w:t>开展整治损害群众不正之风和腐败问题工作，</w:t>
            </w:r>
            <w:r>
              <w:rPr>
                <w:rFonts w:eastAsia="仿宋_GB2312"/>
                <w:color w:val="000000" w:themeColor="text1"/>
                <w:sz w:val="24"/>
              </w:rPr>
              <w:t>坚决查处和纠正损害群众利益和腐败问题的行为，提升服务职工群众满意度。</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七、加强制度建设</w:t>
            </w:r>
          </w:p>
        </w:tc>
        <w:tc>
          <w:tcPr>
            <w:tcW w:w="6850" w:type="dxa"/>
            <w:vAlign w:val="center"/>
          </w:tcPr>
          <w:p>
            <w:pPr>
              <w:spacing w:line="420" w:lineRule="exact"/>
              <w:rPr>
                <w:rFonts w:eastAsia="仿宋_GB2312"/>
                <w:color w:val="000000" w:themeColor="text1"/>
                <w:sz w:val="24"/>
              </w:rPr>
            </w:pPr>
            <w:bookmarkStart w:id="0" w:name="OLE_LINK1"/>
            <w:bookmarkStart w:id="1" w:name="OLE_LINK2"/>
            <w:r>
              <w:rPr>
                <w:rFonts w:eastAsia="仿宋_GB2312"/>
                <w:color w:val="000000" w:themeColor="text1"/>
                <w:sz w:val="24"/>
              </w:rPr>
              <w:t>1.建立健全政府采购制度，严格按正规程序进行政府采购。</w:t>
            </w:r>
            <w:bookmarkEnd w:id="0"/>
            <w:bookmarkEnd w:id="1"/>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2.全面开展“积极预防、系统治理”工作，督促抓好各科室认真梳理排查岗位廉政风险点。</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hint="eastAsia" w:eastAsia="仿宋_GB2312"/>
                <w:color w:val="000000" w:themeColor="text1"/>
                <w:sz w:val="24"/>
              </w:rPr>
              <w:t>3.建立健全廉政学习教育制度，严格执行要求定期开展警示教育。</w:t>
            </w:r>
          </w:p>
        </w:tc>
        <w:tc>
          <w:tcPr>
            <w:tcW w:w="1461"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八、坚决反对腐败</w:t>
            </w:r>
          </w:p>
        </w:tc>
        <w:tc>
          <w:tcPr>
            <w:tcW w:w="6850" w:type="dxa"/>
            <w:vAlign w:val="center"/>
          </w:tcPr>
          <w:p>
            <w:pPr>
              <w:spacing w:line="420" w:lineRule="exact"/>
              <w:rPr>
                <w:rFonts w:eastAsia="仿宋_GB2312"/>
                <w:color w:val="000000" w:themeColor="text1"/>
                <w:sz w:val="24"/>
              </w:rPr>
            </w:pPr>
            <w:bookmarkStart w:id="2" w:name="OLE_LINK3"/>
            <w:bookmarkStart w:id="3" w:name="OLE_LINK4"/>
            <w:r>
              <w:rPr>
                <w:rFonts w:eastAsia="仿宋_GB2312"/>
                <w:color w:val="000000" w:themeColor="text1"/>
                <w:sz w:val="24"/>
              </w:rPr>
              <w:t>1.支持派驻纪检组依纪依法履行职责，在人力、财力和物力方面加强保障，定期听取党风廉政建设工作情况汇报，及时协调解决重大问题。</w:t>
            </w:r>
            <w:bookmarkEnd w:id="2"/>
            <w:bookmarkEnd w:id="3"/>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2.全力支持和保障派驻（出）纪检监察机构查办案件，做到有案必查，有腐必反的高压势态。</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bookmarkStart w:id="4" w:name="OLE_LINK5"/>
            <w:r>
              <w:rPr>
                <w:rFonts w:eastAsia="仿宋_GB2312"/>
                <w:color w:val="000000" w:themeColor="text1"/>
                <w:sz w:val="24"/>
              </w:rPr>
              <w:t>3.加强派驻（出）纪检监察机构和干部队伍建设，确保纪检体制改革“转职能、转方式、转作风”三转落到实处。</w:t>
            </w:r>
            <w:bookmarkEnd w:id="4"/>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jc w:val="center"/>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4.召开党组会，专题研究本单位</w:t>
            </w:r>
            <w:r>
              <w:rPr>
                <w:rFonts w:hint="eastAsia" w:eastAsia="仿宋_GB2312"/>
                <w:color w:val="000000" w:themeColor="text1"/>
                <w:sz w:val="24"/>
              </w:rPr>
              <w:t>常态长效</w:t>
            </w:r>
            <w:r>
              <w:rPr>
                <w:rFonts w:eastAsia="仿宋_GB2312"/>
                <w:color w:val="000000" w:themeColor="text1"/>
                <w:sz w:val="24"/>
              </w:rPr>
              <w:t>治理“微腐败”工作落实情况。</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restart"/>
            <w:vAlign w:val="center"/>
          </w:tcPr>
          <w:p>
            <w:pPr>
              <w:spacing w:line="420" w:lineRule="exact"/>
              <w:jc w:val="center"/>
              <w:rPr>
                <w:rFonts w:eastAsia="仿宋_GB2312"/>
                <w:color w:val="000000" w:themeColor="text1"/>
                <w:sz w:val="24"/>
              </w:rPr>
            </w:pPr>
            <w:r>
              <w:rPr>
                <w:rFonts w:eastAsia="仿宋_GB2312"/>
                <w:color w:val="000000" w:themeColor="text1"/>
                <w:sz w:val="24"/>
              </w:rPr>
              <w:t>九、加强党内监督</w:t>
            </w: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1.加强对党内监督工作的领导，认真执行党内监督的各项制度，深化权力公开，认真落实“会议开放”、“双向约见”、党代表提案制度。</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bookmarkStart w:id="5" w:name="OLE_LINK6"/>
            <w:bookmarkStart w:id="6" w:name="OLE_LINK7"/>
            <w:r>
              <w:rPr>
                <w:rFonts w:eastAsia="仿宋_GB2312"/>
                <w:color w:val="000000" w:themeColor="text1"/>
                <w:sz w:val="24"/>
              </w:rPr>
              <w:t>2.向派驻纪检组通报重要情况，将苗头性和倾向性问题解决在萌芽状态。</w:t>
            </w:r>
            <w:bookmarkEnd w:id="5"/>
            <w:bookmarkEnd w:id="6"/>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2</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8月、</w:t>
            </w: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8" w:type="dxa"/>
            <w:vMerge w:val="continue"/>
            <w:vAlign w:val="center"/>
          </w:tcPr>
          <w:p>
            <w:pPr>
              <w:spacing w:line="420" w:lineRule="exact"/>
              <w:rPr>
                <w:rFonts w:eastAsia="仿宋_GB2312"/>
                <w:color w:val="000000" w:themeColor="text1"/>
                <w:sz w:val="24"/>
              </w:rPr>
            </w:pPr>
          </w:p>
        </w:tc>
        <w:tc>
          <w:tcPr>
            <w:tcW w:w="6850" w:type="dxa"/>
            <w:vAlign w:val="center"/>
          </w:tcPr>
          <w:p>
            <w:pPr>
              <w:spacing w:line="420" w:lineRule="exact"/>
              <w:rPr>
                <w:rFonts w:eastAsia="仿宋_GB2312"/>
                <w:color w:val="000000" w:themeColor="text1"/>
                <w:sz w:val="24"/>
              </w:rPr>
            </w:pPr>
            <w:r>
              <w:rPr>
                <w:rFonts w:eastAsia="仿宋_GB2312"/>
                <w:color w:val="000000" w:themeColor="text1"/>
                <w:sz w:val="24"/>
              </w:rPr>
              <w:t>3.严肃党内政治生活，定期召开民主生活会。</w:t>
            </w:r>
          </w:p>
        </w:tc>
        <w:tc>
          <w:tcPr>
            <w:tcW w:w="1461"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bl>
    <w:p>
      <w:pPr>
        <w:rPr>
          <w:rFonts w:eastAsia="方正黑体简体"/>
          <w:color w:val="000000" w:themeColor="text1"/>
          <w:sz w:val="28"/>
          <w:szCs w:val="28"/>
        </w:rPr>
      </w:pPr>
    </w:p>
    <w:p>
      <w:pPr>
        <w:rPr>
          <w:rFonts w:eastAsia="方正黑体简体"/>
          <w:color w:val="000000" w:themeColor="text1"/>
          <w:sz w:val="28"/>
          <w:szCs w:val="28"/>
        </w:rPr>
      </w:pPr>
    </w:p>
    <w:p>
      <w:pPr>
        <w:rPr>
          <w:rFonts w:eastAsia="方正黑体简体"/>
          <w:color w:val="000000" w:themeColor="text1"/>
          <w:sz w:val="28"/>
          <w:szCs w:val="28"/>
        </w:rPr>
      </w:pPr>
    </w:p>
    <w:p>
      <w:pPr>
        <w:rPr>
          <w:rFonts w:eastAsia="方正黑体简体"/>
          <w:color w:val="000000" w:themeColor="text1"/>
          <w:sz w:val="28"/>
          <w:szCs w:val="28"/>
        </w:rPr>
      </w:pPr>
    </w:p>
    <w:p>
      <w:pPr>
        <w:rPr>
          <w:rFonts w:eastAsia="方正黑体简体"/>
          <w:color w:val="000000" w:themeColor="text1"/>
          <w:sz w:val="28"/>
          <w:szCs w:val="28"/>
        </w:rPr>
      </w:pPr>
    </w:p>
    <w:p>
      <w:pPr>
        <w:rPr>
          <w:rFonts w:eastAsia="方正黑体简体"/>
          <w:color w:val="000000" w:themeColor="text1"/>
          <w:sz w:val="28"/>
          <w:szCs w:val="28"/>
        </w:rPr>
      </w:pPr>
    </w:p>
    <w:p>
      <w:pPr>
        <w:rPr>
          <w:rFonts w:eastAsia="方正黑体简体"/>
          <w:color w:val="000000" w:themeColor="text1"/>
          <w:sz w:val="28"/>
          <w:szCs w:val="28"/>
        </w:rPr>
      </w:pPr>
    </w:p>
    <w:p>
      <w:pPr>
        <w:rPr>
          <w:rFonts w:eastAsia="方正黑体简体"/>
          <w:color w:val="000000" w:themeColor="text1"/>
          <w:sz w:val="28"/>
          <w:szCs w:val="28"/>
        </w:rPr>
      </w:pPr>
    </w:p>
    <w:p>
      <w:pPr>
        <w:spacing w:line="500" w:lineRule="exact"/>
        <w:jc w:val="center"/>
        <w:rPr>
          <w:rFonts w:eastAsia="方正黑体简体"/>
          <w:color w:val="000000" w:themeColor="text1"/>
          <w:sz w:val="32"/>
          <w:szCs w:val="32"/>
        </w:rPr>
      </w:pPr>
    </w:p>
    <w:p>
      <w:pPr>
        <w:spacing w:line="500" w:lineRule="exact"/>
        <w:jc w:val="center"/>
        <w:rPr>
          <w:rFonts w:eastAsia="方正小标宋_GBK"/>
          <w:color w:val="000000" w:themeColor="text1"/>
          <w:sz w:val="44"/>
          <w:szCs w:val="44"/>
        </w:rPr>
      </w:pPr>
      <w:r>
        <w:rPr>
          <w:rFonts w:eastAsia="方正小标宋_GBK"/>
          <w:color w:val="000000" w:themeColor="text1"/>
          <w:sz w:val="44"/>
          <w:szCs w:val="44"/>
        </w:rPr>
        <w:t>201</w:t>
      </w:r>
      <w:r>
        <w:rPr>
          <w:rFonts w:hint="eastAsia" w:eastAsia="方正小标宋_GBK"/>
          <w:color w:val="000000" w:themeColor="text1"/>
          <w:sz w:val="44"/>
          <w:szCs w:val="44"/>
        </w:rPr>
        <w:t>9</w:t>
      </w:r>
      <w:r>
        <w:rPr>
          <w:rFonts w:eastAsia="方正小标宋_GBK"/>
          <w:color w:val="000000" w:themeColor="text1"/>
          <w:sz w:val="44"/>
          <w:szCs w:val="44"/>
        </w:rPr>
        <w:t>年党风廉政建设主体责任清单</w:t>
      </w:r>
    </w:p>
    <w:p>
      <w:pPr>
        <w:spacing w:line="400" w:lineRule="exact"/>
        <w:jc w:val="center"/>
        <w:rPr>
          <w:rFonts w:eastAsia="楷体_GB2312"/>
          <w:color w:val="000000" w:themeColor="text1"/>
          <w:sz w:val="28"/>
          <w:szCs w:val="28"/>
        </w:rPr>
      </w:pPr>
      <w:r>
        <w:rPr>
          <w:rFonts w:eastAsia="楷体_GB2312"/>
          <w:color w:val="000000" w:themeColor="text1"/>
          <w:sz w:val="28"/>
          <w:szCs w:val="28"/>
        </w:rPr>
        <w:t>（领导班子主要负责人）</w:t>
      </w:r>
    </w:p>
    <w:p>
      <w:pPr>
        <w:spacing w:line="300" w:lineRule="exact"/>
        <w:rPr>
          <w:rFonts w:eastAsia="楷体_GB2312"/>
          <w:color w:val="000000" w:themeColor="text1"/>
          <w:sz w:val="28"/>
          <w:szCs w:val="28"/>
        </w:rPr>
      </w:pPr>
    </w:p>
    <w:p>
      <w:pPr>
        <w:spacing w:line="400" w:lineRule="exact"/>
        <w:rPr>
          <w:rFonts w:eastAsia="楷体_GB2312"/>
          <w:color w:val="000000" w:themeColor="text1"/>
          <w:sz w:val="28"/>
          <w:szCs w:val="28"/>
        </w:rPr>
      </w:pPr>
      <w:r>
        <w:rPr>
          <w:rFonts w:eastAsia="楷体_GB2312"/>
          <w:color w:val="000000" w:themeColor="text1"/>
          <w:sz w:val="28"/>
          <w:szCs w:val="28"/>
        </w:rPr>
        <w:t>责任领导：区总工会党组书记、常务副主席  刘卫</w:t>
      </w:r>
    </w:p>
    <w:tbl>
      <w:tblPr>
        <w:tblStyle w:val="4"/>
        <w:tblW w:w="15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7229"/>
        <w:gridCol w:w="1509"/>
        <w:gridCol w:w="154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388" w:type="dxa"/>
          </w:tcPr>
          <w:p>
            <w:pPr>
              <w:widowControl/>
              <w:spacing w:line="440" w:lineRule="exact"/>
              <w:jc w:val="center"/>
              <w:rPr>
                <w:rFonts w:eastAsia="黑体"/>
                <w:color w:val="000000" w:themeColor="text1"/>
                <w:kern w:val="0"/>
                <w:sz w:val="28"/>
                <w:szCs w:val="28"/>
              </w:rPr>
            </w:pPr>
            <w:r>
              <w:rPr>
                <w:rFonts w:eastAsia="黑体"/>
                <w:color w:val="000000" w:themeColor="text1"/>
                <w:kern w:val="0"/>
                <w:sz w:val="28"/>
                <w:szCs w:val="28"/>
              </w:rPr>
              <w:t>工作项目</w:t>
            </w:r>
          </w:p>
        </w:tc>
        <w:tc>
          <w:tcPr>
            <w:tcW w:w="7229" w:type="dxa"/>
            <w:vAlign w:val="center"/>
          </w:tcPr>
          <w:p>
            <w:pPr>
              <w:widowControl/>
              <w:spacing w:line="440" w:lineRule="exact"/>
              <w:jc w:val="center"/>
              <w:rPr>
                <w:rFonts w:eastAsia="黑体"/>
                <w:color w:val="000000" w:themeColor="text1"/>
                <w:kern w:val="0"/>
                <w:sz w:val="28"/>
                <w:szCs w:val="28"/>
              </w:rPr>
            </w:pPr>
            <w:r>
              <w:rPr>
                <w:rFonts w:eastAsia="黑体"/>
                <w:color w:val="000000" w:themeColor="text1"/>
                <w:kern w:val="0"/>
                <w:sz w:val="28"/>
                <w:szCs w:val="28"/>
              </w:rPr>
              <w:t>具体工作内容及措施</w:t>
            </w:r>
          </w:p>
        </w:tc>
        <w:tc>
          <w:tcPr>
            <w:tcW w:w="1509" w:type="dxa"/>
            <w:vAlign w:val="center"/>
          </w:tcPr>
          <w:p>
            <w:pPr>
              <w:widowControl/>
              <w:spacing w:line="440" w:lineRule="exact"/>
              <w:jc w:val="center"/>
              <w:rPr>
                <w:rFonts w:eastAsia="黑体"/>
                <w:color w:val="000000" w:themeColor="text1"/>
                <w:spacing w:val="-8"/>
                <w:kern w:val="0"/>
                <w:sz w:val="28"/>
                <w:szCs w:val="28"/>
              </w:rPr>
            </w:pPr>
            <w:r>
              <w:rPr>
                <w:rFonts w:eastAsia="黑体"/>
                <w:color w:val="000000" w:themeColor="text1"/>
                <w:kern w:val="0"/>
                <w:sz w:val="28"/>
                <w:szCs w:val="28"/>
              </w:rPr>
              <w:t>完成时限</w:t>
            </w:r>
          </w:p>
        </w:tc>
        <w:tc>
          <w:tcPr>
            <w:tcW w:w="1542" w:type="dxa"/>
          </w:tcPr>
          <w:p>
            <w:pPr>
              <w:widowControl/>
              <w:spacing w:line="440" w:lineRule="exact"/>
              <w:jc w:val="center"/>
              <w:rPr>
                <w:rFonts w:eastAsia="黑体"/>
                <w:color w:val="000000" w:themeColor="text1"/>
                <w:kern w:val="0"/>
                <w:sz w:val="28"/>
                <w:szCs w:val="28"/>
              </w:rPr>
            </w:pPr>
            <w:r>
              <w:rPr>
                <w:rFonts w:eastAsia="黑体"/>
                <w:color w:val="000000" w:themeColor="text1"/>
                <w:kern w:val="0"/>
                <w:sz w:val="28"/>
                <w:szCs w:val="28"/>
              </w:rPr>
              <w:t>填报次数</w:t>
            </w:r>
          </w:p>
        </w:tc>
        <w:tc>
          <w:tcPr>
            <w:tcW w:w="1440" w:type="dxa"/>
            <w:vAlign w:val="center"/>
          </w:tcPr>
          <w:p>
            <w:pPr>
              <w:widowControl/>
              <w:spacing w:line="440" w:lineRule="exact"/>
              <w:jc w:val="center"/>
              <w:rPr>
                <w:rFonts w:eastAsia="黑体"/>
                <w:color w:val="000000" w:themeColor="text1"/>
                <w:kern w:val="0"/>
                <w:sz w:val="28"/>
                <w:szCs w:val="28"/>
              </w:rPr>
            </w:pPr>
            <w:r>
              <w:rPr>
                <w:rFonts w:eastAsia="黑体"/>
                <w:color w:val="000000" w:themeColor="text1"/>
                <w:kern w:val="0"/>
                <w:sz w:val="28"/>
                <w:szCs w:val="28"/>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3388" w:type="dxa"/>
            <w:vMerge w:val="restart"/>
            <w:vAlign w:val="center"/>
          </w:tcPr>
          <w:p>
            <w:pPr>
              <w:spacing w:line="440" w:lineRule="exact"/>
              <w:ind w:left="420" w:hanging="420"/>
              <w:jc w:val="center"/>
              <w:rPr>
                <w:rFonts w:eastAsia="仿宋_GB2312"/>
                <w:color w:val="000000" w:themeColor="text1"/>
                <w:sz w:val="24"/>
              </w:rPr>
            </w:pPr>
            <w:r>
              <w:rPr>
                <w:rFonts w:eastAsia="仿宋_GB2312"/>
                <w:color w:val="000000" w:themeColor="text1"/>
                <w:sz w:val="24"/>
              </w:rPr>
              <w:t>一、履行领导责任</w:t>
            </w: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1.对党风廉政建设工作作出具体部署安排，做到重要工作亲自部署、重大问题亲自过问、重点环节亲自协调、重要案件亲自督办。</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2.支持和重视廉政文化建设，主动参加党风廉政建设系列教育活动。</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hint="eastAsia" w:eastAsia="仿宋_GB2312"/>
                <w:color w:val="000000" w:themeColor="text1"/>
                <w:sz w:val="24"/>
              </w:rPr>
              <w:t>3.主动深入基层开展走访，充分了解职工群众的困难和需求，解决问题，进一步提高党风廉政建设群众满意度。</w:t>
            </w:r>
          </w:p>
        </w:tc>
        <w:tc>
          <w:tcPr>
            <w:tcW w:w="1509" w:type="dxa"/>
            <w:vAlign w:val="center"/>
          </w:tcPr>
          <w:p>
            <w:pPr>
              <w:spacing w:line="440" w:lineRule="exact"/>
              <w:jc w:val="center"/>
              <w:rPr>
                <w:rFonts w:eastAsia="仿宋_GB2312"/>
                <w:color w:val="000000" w:themeColor="text1"/>
                <w:sz w:val="24"/>
              </w:rPr>
            </w:pPr>
            <w:r>
              <w:rPr>
                <w:rFonts w:hint="eastAsia"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hint="eastAsia" w:eastAsia="仿宋_GB2312"/>
                <w:color w:val="000000" w:themeColor="text1"/>
                <w:sz w:val="24"/>
              </w:rPr>
              <w:t>4.</w:t>
            </w:r>
            <w:r>
              <w:rPr>
                <w:rFonts w:eastAsia="方正仿宋简体"/>
                <w:kern w:val="0"/>
                <w:sz w:val="24"/>
              </w:rPr>
              <w:t xml:space="preserve"> </w:t>
            </w:r>
            <w:r>
              <w:rPr>
                <w:rFonts w:eastAsia="仿宋_GB2312"/>
                <w:color w:val="000000"/>
                <w:sz w:val="24"/>
              </w:rPr>
              <w:t>组织召开</w:t>
            </w:r>
            <w:r>
              <w:rPr>
                <w:rFonts w:hint="eastAsia" w:eastAsia="仿宋_GB2312"/>
                <w:color w:val="000000"/>
                <w:sz w:val="24"/>
              </w:rPr>
              <w:t>专题</w:t>
            </w:r>
            <w:r>
              <w:rPr>
                <w:rFonts w:eastAsia="仿宋_GB2312"/>
                <w:color w:val="000000"/>
                <w:sz w:val="24"/>
              </w:rPr>
              <w:t>工作会议，研究落实党风廉政建设责任制工作，抓好责任分解，明确各责任主体的职责</w:t>
            </w:r>
            <w:r>
              <w:rPr>
                <w:rFonts w:hint="eastAsia" w:eastAsia="仿宋_GB2312"/>
                <w:color w:val="000000"/>
                <w:sz w:val="24"/>
              </w:rPr>
              <w:t>，严肃党内政治生活情况，开展整治损害群众利益不正之风和腐败问题的情况，加强惩防体系建设相关工作落实等内容。</w:t>
            </w:r>
          </w:p>
        </w:tc>
        <w:tc>
          <w:tcPr>
            <w:tcW w:w="1509" w:type="dxa"/>
            <w:vAlign w:val="center"/>
          </w:tcPr>
          <w:p>
            <w:pPr>
              <w:spacing w:line="440" w:lineRule="exact"/>
              <w:jc w:val="center"/>
              <w:rPr>
                <w:rFonts w:eastAsia="仿宋_GB2312"/>
                <w:color w:val="000000" w:themeColor="text1"/>
                <w:sz w:val="24"/>
              </w:rPr>
            </w:pPr>
            <w:r>
              <w:rPr>
                <w:rFonts w:hint="eastAsia" w:eastAsia="仿宋_GB2312"/>
                <w:color w:val="000000" w:themeColor="text1"/>
                <w:sz w:val="24"/>
              </w:rPr>
              <w:t>6月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3388" w:type="dxa"/>
            <w:vMerge w:val="restart"/>
            <w:vAlign w:val="center"/>
          </w:tcPr>
          <w:p>
            <w:pPr>
              <w:spacing w:line="440" w:lineRule="exact"/>
              <w:ind w:left="420" w:hanging="420"/>
              <w:jc w:val="center"/>
              <w:rPr>
                <w:rFonts w:eastAsia="仿宋_GB2312"/>
                <w:color w:val="000000" w:themeColor="text1"/>
                <w:sz w:val="24"/>
              </w:rPr>
            </w:pPr>
            <w:r>
              <w:rPr>
                <w:rFonts w:eastAsia="仿宋_GB2312"/>
                <w:color w:val="000000" w:themeColor="text1"/>
                <w:sz w:val="24"/>
              </w:rPr>
              <w:t>二、强化组织推动</w:t>
            </w: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1.及时传达区委、区纪委有关党风廉政建设和反腐败工作的部署要求，并结合工作实际进行专题研究和安排部署。</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2.对党风廉政建设和反腐败工作进行专题研究和安排部署，督促抓好年度源头治理预防腐败区级重点工作任务。</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8" w:type="dxa"/>
            <w:vMerge w:val="restart"/>
            <w:vAlign w:val="center"/>
          </w:tcPr>
          <w:p>
            <w:pPr>
              <w:spacing w:line="440" w:lineRule="exact"/>
              <w:ind w:left="420" w:hanging="420"/>
              <w:jc w:val="center"/>
              <w:rPr>
                <w:rFonts w:eastAsia="仿宋_GB2312"/>
                <w:color w:val="000000" w:themeColor="text1"/>
                <w:sz w:val="24"/>
              </w:rPr>
            </w:pPr>
            <w:r>
              <w:rPr>
                <w:rFonts w:eastAsia="仿宋_GB2312"/>
                <w:color w:val="000000" w:themeColor="text1"/>
                <w:sz w:val="24"/>
              </w:rPr>
              <w:t>三、推动责任落实</w:t>
            </w: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1.定期听取本单位</w:t>
            </w:r>
            <w:r>
              <w:rPr>
                <w:rFonts w:hint="eastAsia" w:eastAsia="仿宋_GB2312"/>
                <w:color w:val="000000" w:themeColor="text1"/>
                <w:sz w:val="24"/>
              </w:rPr>
              <w:t>党风</w:t>
            </w:r>
            <w:r>
              <w:rPr>
                <w:rFonts w:eastAsia="仿宋_GB2312"/>
                <w:color w:val="000000" w:themeColor="text1"/>
                <w:sz w:val="24"/>
              </w:rPr>
              <w:t>廉政建设及反</w:t>
            </w:r>
            <w:r>
              <w:rPr>
                <w:rFonts w:hint="eastAsia" w:eastAsia="仿宋_GB2312"/>
                <w:color w:val="000000" w:themeColor="text1"/>
                <w:sz w:val="24"/>
              </w:rPr>
              <w:t>腐败</w:t>
            </w:r>
            <w:r>
              <w:rPr>
                <w:rFonts w:eastAsia="仿宋_GB2312"/>
                <w:color w:val="000000" w:themeColor="text1"/>
                <w:sz w:val="24"/>
              </w:rPr>
              <w:t>工作汇报，讨论并解决存在的问题</w:t>
            </w:r>
            <w:r>
              <w:rPr>
                <w:rFonts w:hint="eastAsia" w:eastAsia="仿宋_GB2312"/>
                <w:color w:val="000000" w:themeColor="text1"/>
                <w:sz w:val="24"/>
              </w:rPr>
              <w:t>，特别是专项整治工作，要开展专题讨论。</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2.督促班子成员认真履行“一岗双责”</w:t>
            </w:r>
            <w:r>
              <w:rPr>
                <w:rFonts w:hint="eastAsia" w:eastAsia="仿宋_GB2312"/>
                <w:color w:val="000000" w:themeColor="text1"/>
                <w:sz w:val="24"/>
              </w:rPr>
              <w:t>。</w:t>
            </w:r>
            <w:r>
              <w:rPr>
                <w:rFonts w:eastAsia="仿宋_GB2312"/>
                <w:color w:val="000000" w:themeColor="text1"/>
                <w:sz w:val="24"/>
              </w:rPr>
              <w:t xml:space="preserve"> </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6月</w:t>
            </w:r>
          </w:p>
        </w:tc>
        <w:tc>
          <w:tcPr>
            <w:tcW w:w="1542" w:type="dxa"/>
            <w:vAlign w:val="center"/>
          </w:tcPr>
          <w:p>
            <w:pPr>
              <w:spacing w:line="44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40" w:lineRule="exact"/>
              <w:jc w:val="center"/>
              <w:rPr>
                <w:rFonts w:eastAsia="仿宋_GB2312"/>
                <w:color w:val="000000" w:themeColor="text1"/>
                <w:sz w:val="24"/>
              </w:rPr>
            </w:pPr>
            <w:r>
              <w:rPr>
                <w:rFonts w:eastAsia="仿宋_GB2312"/>
                <w:color w:val="000000" w:themeColor="text1"/>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3.处理群众来信来访，切实解决群众反映强烈的热点难点问题。</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12月底</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2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hint="eastAsia" w:eastAsia="仿宋_GB2312"/>
                <w:color w:val="000000" w:themeColor="text1"/>
                <w:sz w:val="24"/>
              </w:rPr>
              <w:t>4</w:t>
            </w:r>
            <w:r>
              <w:rPr>
                <w:rFonts w:eastAsia="仿宋_GB2312"/>
                <w:color w:val="000000" w:themeColor="text1"/>
                <w:sz w:val="24"/>
              </w:rPr>
              <w:t>.将党风廉政建设主体责任清单向科室延伸。</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7月</w:t>
            </w:r>
          </w:p>
        </w:tc>
        <w:tc>
          <w:tcPr>
            <w:tcW w:w="1542" w:type="dxa"/>
            <w:vAlign w:val="center"/>
          </w:tcPr>
          <w:p>
            <w:pPr>
              <w:spacing w:line="44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40" w:lineRule="exact"/>
              <w:jc w:val="center"/>
              <w:rPr>
                <w:rFonts w:eastAsia="仿宋_GB2312"/>
                <w:color w:val="000000" w:themeColor="text1"/>
                <w:sz w:val="24"/>
              </w:rPr>
            </w:pPr>
            <w:r>
              <w:rPr>
                <w:rFonts w:eastAsia="仿宋_GB2312"/>
                <w:color w:val="000000" w:themeColor="text1"/>
                <w:sz w:val="24"/>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hint="eastAsia" w:eastAsia="仿宋_GB2312"/>
                <w:color w:val="000000" w:themeColor="text1"/>
                <w:sz w:val="24"/>
              </w:rPr>
              <w:t>5.持续推进常态长效治理“微腐败”工作。</w:t>
            </w:r>
          </w:p>
        </w:tc>
        <w:tc>
          <w:tcPr>
            <w:tcW w:w="1509" w:type="dxa"/>
            <w:vAlign w:val="center"/>
          </w:tcPr>
          <w:p>
            <w:pPr>
              <w:spacing w:line="44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44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44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3388" w:type="dxa"/>
            <w:vMerge w:val="restart"/>
            <w:vAlign w:val="center"/>
          </w:tcPr>
          <w:p>
            <w:pPr>
              <w:spacing w:line="440" w:lineRule="exact"/>
              <w:ind w:left="420" w:hanging="420"/>
              <w:jc w:val="center"/>
              <w:rPr>
                <w:rFonts w:eastAsia="仿宋_GB2312"/>
                <w:color w:val="000000" w:themeColor="text1"/>
                <w:sz w:val="24"/>
              </w:rPr>
            </w:pPr>
            <w:r>
              <w:rPr>
                <w:rFonts w:eastAsia="仿宋_GB2312"/>
                <w:color w:val="000000" w:themeColor="text1"/>
                <w:sz w:val="24"/>
              </w:rPr>
              <w:t>四、加强教育监管</w:t>
            </w: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1.全年与班子成员开展日常约谈不少于2次。</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40" w:lineRule="exact"/>
              <w:jc w:val="center"/>
              <w:rPr>
                <w:rFonts w:eastAsia="仿宋_GB2312"/>
                <w:color w:val="000000" w:themeColor="text1"/>
                <w:sz w:val="24"/>
              </w:rPr>
            </w:pPr>
            <w:r>
              <w:rPr>
                <w:rFonts w:hint="eastAsia" w:eastAsia="仿宋_GB2312"/>
                <w:color w:val="000000" w:themeColor="text1"/>
                <w:sz w:val="24"/>
              </w:rPr>
              <w:t>不少于</w:t>
            </w:r>
            <w:r>
              <w:rPr>
                <w:rFonts w:eastAsia="仿宋_GB2312"/>
                <w:color w:val="000000" w:themeColor="text1"/>
                <w:sz w:val="24"/>
              </w:rPr>
              <w:t>2次</w:t>
            </w:r>
          </w:p>
        </w:tc>
        <w:tc>
          <w:tcPr>
            <w:tcW w:w="1440"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8" w:type="dxa"/>
            <w:vMerge w:val="continue"/>
            <w:vAlign w:val="center"/>
          </w:tcPr>
          <w:p>
            <w:pPr>
              <w:spacing w:line="440" w:lineRule="exact"/>
              <w:ind w:left="420" w:hanging="420"/>
              <w:jc w:val="center"/>
              <w:rPr>
                <w:rFonts w:eastAsia="仿宋_GB2312"/>
                <w:color w:val="000000" w:themeColor="text1"/>
                <w:sz w:val="24"/>
              </w:rPr>
            </w:pP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2.坚持每年为本单位党员、干部讲廉政党课不少于</w:t>
            </w:r>
            <w:r>
              <w:rPr>
                <w:rFonts w:hint="eastAsia" w:eastAsia="仿宋_GB2312"/>
                <w:color w:val="000000" w:themeColor="text1"/>
                <w:sz w:val="24"/>
              </w:rPr>
              <w:t>1</w:t>
            </w:r>
            <w:r>
              <w:rPr>
                <w:rFonts w:eastAsia="仿宋_GB2312"/>
                <w:color w:val="000000" w:themeColor="text1"/>
                <w:sz w:val="24"/>
              </w:rPr>
              <w:t>次。</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不少于1</w:t>
            </w:r>
            <w:r>
              <w:rPr>
                <w:rFonts w:eastAsia="仿宋_GB2312"/>
                <w:color w:val="000000" w:themeColor="text1"/>
                <w:sz w:val="24"/>
              </w:rPr>
              <w:t>次</w:t>
            </w:r>
          </w:p>
        </w:tc>
        <w:tc>
          <w:tcPr>
            <w:tcW w:w="1440" w:type="dxa"/>
            <w:vAlign w:val="center"/>
          </w:tcPr>
          <w:p>
            <w:pPr>
              <w:spacing w:line="420" w:lineRule="exact"/>
              <w:jc w:val="center"/>
              <w:rPr>
                <w:rFonts w:eastAsia="仿宋_GB2312"/>
                <w:color w:val="000000" w:themeColor="text1"/>
                <w:sz w:val="24"/>
              </w:rPr>
            </w:pPr>
            <w:r>
              <w:rPr>
                <w:rFonts w:hint="eastAsia" w:eastAsia="仿宋_GB2312"/>
                <w:color w:val="000000" w:themeColor="text1"/>
                <w:sz w:val="24"/>
              </w:rPr>
              <w:t>8月、</w:t>
            </w: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8" w:type="dxa"/>
            <w:vAlign w:val="center"/>
          </w:tcPr>
          <w:p>
            <w:pPr>
              <w:spacing w:line="440" w:lineRule="exact"/>
              <w:jc w:val="center"/>
              <w:rPr>
                <w:rFonts w:eastAsia="仿宋_GB2312"/>
                <w:color w:val="000000" w:themeColor="text1"/>
                <w:sz w:val="24"/>
              </w:rPr>
            </w:pPr>
            <w:r>
              <w:rPr>
                <w:rFonts w:eastAsia="仿宋_GB2312"/>
                <w:color w:val="000000" w:themeColor="text1"/>
                <w:sz w:val="24"/>
              </w:rPr>
              <w:t>五、保持清正廉洁</w:t>
            </w:r>
          </w:p>
        </w:tc>
        <w:tc>
          <w:tcPr>
            <w:tcW w:w="7229" w:type="dxa"/>
            <w:vAlign w:val="center"/>
          </w:tcPr>
          <w:p>
            <w:pPr>
              <w:spacing w:line="440" w:lineRule="exact"/>
              <w:rPr>
                <w:rFonts w:eastAsia="仿宋_GB2312"/>
                <w:color w:val="000000" w:themeColor="text1"/>
                <w:sz w:val="24"/>
              </w:rPr>
            </w:pPr>
            <w:r>
              <w:rPr>
                <w:rFonts w:eastAsia="仿宋_GB2312"/>
                <w:color w:val="000000" w:themeColor="text1"/>
                <w:sz w:val="24"/>
              </w:rPr>
              <w:t>1.年底按要求报送个人述责述廉报告。</w:t>
            </w:r>
          </w:p>
        </w:tc>
        <w:tc>
          <w:tcPr>
            <w:tcW w:w="1509"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44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440" w:lineRule="exact"/>
              <w:jc w:val="center"/>
              <w:rPr>
                <w:rFonts w:eastAsia="仿宋_GB2312"/>
                <w:color w:val="000000" w:themeColor="text1"/>
                <w:sz w:val="24"/>
              </w:rPr>
            </w:pPr>
            <w:r>
              <w:rPr>
                <w:rFonts w:eastAsia="仿宋_GB2312"/>
                <w:color w:val="000000" w:themeColor="text1"/>
                <w:sz w:val="24"/>
              </w:rPr>
              <w:t>12月</w:t>
            </w:r>
          </w:p>
        </w:tc>
      </w:tr>
    </w:tbl>
    <w:p>
      <w:pPr>
        <w:spacing w:line="600" w:lineRule="exact"/>
        <w:rPr>
          <w:rFonts w:eastAsia="方正黑体简体"/>
          <w:color w:val="000000" w:themeColor="text1"/>
          <w:sz w:val="32"/>
          <w:szCs w:val="32"/>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r>
        <w:rPr>
          <w:rFonts w:eastAsia="方正小标宋_GBK"/>
          <w:color w:val="000000" w:themeColor="text1"/>
          <w:sz w:val="44"/>
          <w:szCs w:val="44"/>
        </w:rPr>
        <w:t>201</w:t>
      </w:r>
      <w:r>
        <w:rPr>
          <w:rFonts w:hint="eastAsia" w:eastAsia="方正小标宋_GBK"/>
          <w:color w:val="000000" w:themeColor="text1"/>
          <w:sz w:val="44"/>
          <w:szCs w:val="44"/>
        </w:rPr>
        <w:t>9</w:t>
      </w:r>
      <w:r>
        <w:rPr>
          <w:rFonts w:eastAsia="方正小标宋_GBK"/>
          <w:color w:val="000000" w:themeColor="text1"/>
          <w:sz w:val="44"/>
          <w:szCs w:val="44"/>
        </w:rPr>
        <w:t>年党风廉政建设主体责任清单</w:t>
      </w:r>
    </w:p>
    <w:p>
      <w:pPr>
        <w:spacing w:line="600" w:lineRule="exact"/>
        <w:jc w:val="center"/>
        <w:rPr>
          <w:rFonts w:eastAsia="楷体_GB2312"/>
          <w:color w:val="000000" w:themeColor="text1"/>
          <w:sz w:val="28"/>
          <w:szCs w:val="28"/>
        </w:rPr>
      </w:pPr>
      <w:r>
        <w:rPr>
          <w:rFonts w:eastAsia="楷体_GB2312"/>
          <w:color w:val="000000" w:themeColor="text1"/>
          <w:sz w:val="28"/>
          <w:szCs w:val="28"/>
        </w:rPr>
        <w:t>（领导班子其他成员）</w:t>
      </w:r>
    </w:p>
    <w:p>
      <w:pPr>
        <w:spacing w:line="600" w:lineRule="exact"/>
        <w:rPr>
          <w:rFonts w:eastAsia="楷体_GB2312"/>
          <w:color w:val="000000" w:themeColor="text1"/>
          <w:sz w:val="28"/>
          <w:szCs w:val="28"/>
        </w:rPr>
      </w:pPr>
      <w:r>
        <w:rPr>
          <w:rFonts w:eastAsia="楷体_GB2312"/>
          <w:color w:val="000000" w:themeColor="text1"/>
          <w:sz w:val="28"/>
          <w:szCs w:val="28"/>
        </w:rPr>
        <w:t>责任领导：区总工会党组成员、副主席   张锋</w:t>
      </w:r>
    </w:p>
    <w:tbl>
      <w:tblPr>
        <w:tblStyle w:val="4"/>
        <w:tblW w:w="15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7"/>
        <w:gridCol w:w="6521"/>
        <w:gridCol w:w="1508"/>
        <w:gridCol w:w="154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097" w:type="dxa"/>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工作项目</w:t>
            </w:r>
          </w:p>
        </w:tc>
        <w:tc>
          <w:tcPr>
            <w:tcW w:w="6521" w:type="dxa"/>
            <w:vAlign w:val="center"/>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具体工作内容及措施</w:t>
            </w:r>
          </w:p>
        </w:tc>
        <w:tc>
          <w:tcPr>
            <w:tcW w:w="1508" w:type="dxa"/>
            <w:vAlign w:val="center"/>
          </w:tcPr>
          <w:p>
            <w:pPr>
              <w:widowControl/>
              <w:spacing w:line="560" w:lineRule="exact"/>
              <w:jc w:val="center"/>
              <w:rPr>
                <w:rFonts w:eastAsia="黑体"/>
                <w:color w:val="000000" w:themeColor="text1"/>
                <w:spacing w:val="-8"/>
                <w:kern w:val="0"/>
                <w:sz w:val="28"/>
                <w:szCs w:val="28"/>
              </w:rPr>
            </w:pPr>
            <w:r>
              <w:rPr>
                <w:rFonts w:eastAsia="黑体"/>
                <w:color w:val="000000" w:themeColor="text1"/>
                <w:kern w:val="0"/>
                <w:sz w:val="28"/>
                <w:szCs w:val="28"/>
              </w:rPr>
              <w:t>完成时限</w:t>
            </w:r>
          </w:p>
        </w:tc>
        <w:tc>
          <w:tcPr>
            <w:tcW w:w="1542" w:type="dxa"/>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填报次数</w:t>
            </w:r>
          </w:p>
        </w:tc>
        <w:tc>
          <w:tcPr>
            <w:tcW w:w="1440" w:type="dxa"/>
            <w:vAlign w:val="center"/>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一、落实分管职责</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1.落实党风廉政建设工作任务分工，定期研究推进措施 ，抓好分管科室任务落实。</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2.定期对分管科室党风廉政建设工作开展情况进行督促检查</w:t>
            </w:r>
            <w:r>
              <w:rPr>
                <w:rFonts w:hint="eastAsia" w:eastAsia="仿宋_GB2312"/>
                <w:color w:val="000000" w:themeColor="text1"/>
                <w:sz w:val="24"/>
              </w:rPr>
              <w:t>。</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二、推进预防腐败</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1.对分管科室的岗位廉政风险点进行梳理排查，加强廉政风险防控，推动年度源头治理预防腐败重点工作落实到位 。</w:t>
            </w:r>
          </w:p>
        </w:tc>
        <w:tc>
          <w:tcPr>
            <w:tcW w:w="1508" w:type="dxa"/>
            <w:vMerge w:val="restart"/>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Merge w:val="restart"/>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Merge w:val="restart"/>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hint="eastAsia" w:eastAsia="仿宋_GB2312"/>
                <w:color w:val="000000" w:themeColor="text1"/>
                <w:sz w:val="24"/>
              </w:rPr>
              <w:t>2.持续推进常态长效治理“微腐败”工作及常态化治理不作为及“懒散拖”问题。</w:t>
            </w:r>
          </w:p>
        </w:tc>
        <w:tc>
          <w:tcPr>
            <w:tcW w:w="1508" w:type="dxa"/>
            <w:vMerge w:val="continue"/>
            <w:vAlign w:val="center"/>
          </w:tcPr>
          <w:p>
            <w:pPr>
              <w:spacing w:line="560" w:lineRule="exact"/>
              <w:jc w:val="center"/>
              <w:rPr>
                <w:rFonts w:eastAsia="仿宋_GB2312"/>
                <w:color w:val="000000" w:themeColor="text1"/>
                <w:sz w:val="24"/>
              </w:rPr>
            </w:pPr>
          </w:p>
        </w:tc>
        <w:tc>
          <w:tcPr>
            <w:tcW w:w="1542" w:type="dxa"/>
            <w:vMerge w:val="continue"/>
            <w:vAlign w:val="center"/>
          </w:tcPr>
          <w:p>
            <w:pPr>
              <w:spacing w:line="560" w:lineRule="exact"/>
              <w:jc w:val="center"/>
              <w:rPr>
                <w:rFonts w:eastAsia="仿宋_GB2312"/>
                <w:color w:val="000000" w:themeColor="text1"/>
                <w:sz w:val="24"/>
              </w:rPr>
            </w:pPr>
          </w:p>
        </w:tc>
        <w:tc>
          <w:tcPr>
            <w:tcW w:w="1440" w:type="dxa"/>
            <w:vMerge w:val="continue"/>
            <w:vAlign w:val="center"/>
          </w:tcPr>
          <w:p>
            <w:pPr>
              <w:spacing w:line="560" w:lineRule="exact"/>
              <w:jc w:val="center"/>
              <w:rPr>
                <w:rFonts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三、加强日常监管</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1.加强对分管科室干部的教育，开展日常约谈不少于2次。</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不少于</w:t>
            </w:r>
            <w:r>
              <w:rPr>
                <w:rFonts w:eastAsia="仿宋_GB2312"/>
                <w:color w:val="000000" w:themeColor="text1"/>
                <w:sz w:val="24"/>
              </w:rPr>
              <w:t>2次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四、坚持廉洁自律</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1.年底按要求报送个人述责述廉报告。</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bl>
    <w:p>
      <w:pPr>
        <w:spacing w:line="600" w:lineRule="exact"/>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hint="eastAsia" w:eastAsia="方正小标宋_GBK"/>
          <w:color w:val="000000" w:themeColor="text1"/>
          <w:sz w:val="44"/>
          <w:szCs w:val="44"/>
        </w:rPr>
      </w:pPr>
    </w:p>
    <w:p>
      <w:pPr>
        <w:spacing w:line="600" w:lineRule="exact"/>
        <w:jc w:val="center"/>
        <w:rPr>
          <w:rFonts w:eastAsia="方正小标宋_GBK"/>
          <w:color w:val="000000" w:themeColor="text1"/>
          <w:sz w:val="44"/>
          <w:szCs w:val="44"/>
        </w:rPr>
      </w:pPr>
      <w:r>
        <w:rPr>
          <w:rFonts w:eastAsia="方正小标宋_GBK"/>
          <w:color w:val="000000" w:themeColor="text1"/>
          <w:sz w:val="44"/>
          <w:szCs w:val="44"/>
        </w:rPr>
        <w:t>201</w:t>
      </w:r>
      <w:r>
        <w:rPr>
          <w:rFonts w:hint="eastAsia" w:eastAsia="方正小标宋_GBK"/>
          <w:color w:val="000000" w:themeColor="text1"/>
          <w:sz w:val="44"/>
          <w:szCs w:val="44"/>
        </w:rPr>
        <w:t>9</w:t>
      </w:r>
      <w:r>
        <w:rPr>
          <w:rFonts w:eastAsia="方正小标宋_GBK"/>
          <w:color w:val="000000" w:themeColor="text1"/>
          <w:sz w:val="44"/>
          <w:szCs w:val="44"/>
        </w:rPr>
        <w:t>年党风廉政建设主体责任清单</w:t>
      </w:r>
    </w:p>
    <w:p>
      <w:pPr>
        <w:spacing w:line="600" w:lineRule="exact"/>
        <w:jc w:val="center"/>
        <w:rPr>
          <w:rFonts w:eastAsia="楷体_GB2312"/>
          <w:color w:val="000000" w:themeColor="text1"/>
          <w:sz w:val="28"/>
          <w:szCs w:val="28"/>
        </w:rPr>
      </w:pPr>
      <w:r>
        <w:rPr>
          <w:rFonts w:eastAsia="楷体_GB2312"/>
          <w:color w:val="000000" w:themeColor="text1"/>
          <w:sz w:val="28"/>
          <w:szCs w:val="28"/>
        </w:rPr>
        <w:t>（领导班子其他成员）</w:t>
      </w:r>
    </w:p>
    <w:p>
      <w:pPr>
        <w:spacing w:line="600" w:lineRule="exact"/>
        <w:rPr>
          <w:rFonts w:eastAsia="楷体_GB2312"/>
          <w:color w:val="000000" w:themeColor="text1"/>
          <w:sz w:val="28"/>
          <w:szCs w:val="28"/>
        </w:rPr>
      </w:pPr>
      <w:r>
        <w:rPr>
          <w:rFonts w:eastAsia="楷体_GB2312"/>
          <w:color w:val="000000" w:themeColor="text1"/>
          <w:sz w:val="28"/>
          <w:szCs w:val="28"/>
        </w:rPr>
        <w:t>责任领导：区总工会党组成员、副主席   刘静琳</w:t>
      </w:r>
    </w:p>
    <w:tbl>
      <w:tblPr>
        <w:tblStyle w:val="4"/>
        <w:tblW w:w="15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7"/>
        <w:gridCol w:w="6521"/>
        <w:gridCol w:w="1508"/>
        <w:gridCol w:w="154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097" w:type="dxa"/>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工作项目</w:t>
            </w:r>
          </w:p>
        </w:tc>
        <w:tc>
          <w:tcPr>
            <w:tcW w:w="6521" w:type="dxa"/>
            <w:vAlign w:val="center"/>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具体工作内容及措施</w:t>
            </w:r>
          </w:p>
        </w:tc>
        <w:tc>
          <w:tcPr>
            <w:tcW w:w="1508" w:type="dxa"/>
            <w:vAlign w:val="center"/>
          </w:tcPr>
          <w:p>
            <w:pPr>
              <w:widowControl/>
              <w:spacing w:line="560" w:lineRule="exact"/>
              <w:jc w:val="center"/>
              <w:rPr>
                <w:rFonts w:eastAsia="黑体"/>
                <w:color w:val="000000" w:themeColor="text1"/>
                <w:spacing w:val="-8"/>
                <w:kern w:val="0"/>
                <w:sz w:val="28"/>
                <w:szCs w:val="28"/>
              </w:rPr>
            </w:pPr>
            <w:r>
              <w:rPr>
                <w:rFonts w:eastAsia="黑体"/>
                <w:color w:val="000000" w:themeColor="text1"/>
                <w:kern w:val="0"/>
                <w:sz w:val="28"/>
                <w:szCs w:val="28"/>
              </w:rPr>
              <w:t>完成时限</w:t>
            </w:r>
          </w:p>
        </w:tc>
        <w:tc>
          <w:tcPr>
            <w:tcW w:w="1542" w:type="dxa"/>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填报次数</w:t>
            </w:r>
          </w:p>
        </w:tc>
        <w:tc>
          <w:tcPr>
            <w:tcW w:w="1440" w:type="dxa"/>
            <w:vAlign w:val="center"/>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一、落实分管职责</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1.落实党风廉政建设工作任务分工，定期研究推进措施 ，抓好分管科室任务落实。</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2.定期对分管科室党风廉政建设工作开展情况进行督促检查。</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二、推进预防腐败</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1.对分管科室的岗位廉政风险点进行梳理排查，加强廉政风险防控，推动年度源头治理预防腐败重点工作落实到位 。</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2.</w:t>
            </w:r>
            <w:r>
              <w:rPr>
                <w:rFonts w:hint="eastAsia" w:eastAsia="仿宋_GB2312"/>
                <w:color w:val="000000" w:themeColor="text1"/>
                <w:sz w:val="24"/>
              </w:rPr>
              <w:t xml:space="preserve"> 做好2019年的对口扶贫工作，并开展扶贫领域腐败和作风问题整治工作。</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Cs w:val="21"/>
              </w:rPr>
            </w:pPr>
            <w:r>
              <w:rPr>
                <w:rFonts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三、加强日常监管</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1.加强对分管科室干部的教育，开展日常约谈不少于2次。</w:t>
            </w:r>
          </w:p>
        </w:tc>
        <w:tc>
          <w:tcPr>
            <w:tcW w:w="1508" w:type="dxa"/>
            <w:vMerge w:val="restart"/>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Merge w:val="restart"/>
            <w:vAlign w:val="center"/>
          </w:tcPr>
          <w:p>
            <w:pPr>
              <w:spacing w:line="560" w:lineRule="exact"/>
              <w:jc w:val="center"/>
              <w:rPr>
                <w:rFonts w:eastAsia="仿宋_GB2312"/>
                <w:color w:val="000000" w:themeColor="text1"/>
                <w:sz w:val="24"/>
              </w:rPr>
            </w:pPr>
            <w:r>
              <w:rPr>
                <w:rFonts w:eastAsia="仿宋_GB2312"/>
                <w:color w:val="000000" w:themeColor="text1"/>
                <w:sz w:val="24"/>
              </w:rPr>
              <w:t>2次</w:t>
            </w:r>
          </w:p>
        </w:tc>
        <w:tc>
          <w:tcPr>
            <w:tcW w:w="1440" w:type="dxa"/>
            <w:vMerge w:val="restart"/>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hint="eastAsia" w:eastAsia="仿宋_GB2312"/>
                <w:color w:val="000000" w:themeColor="text1"/>
                <w:sz w:val="24"/>
              </w:rPr>
              <w:t>2.</w:t>
            </w:r>
            <w:r>
              <w:rPr>
                <w:rFonts w:eastAsia="仿宋_GB2312"/>
                <w:color w:val="000000" w:themeColor="text1"/>
                <w:sz w:val="24"/>
              </w:rPr>
              <w:t>加强对分管范围干部的教育，组织干部职工学习廉政建设法规制度，开展经常性岗位廉政教育。</w:t>
            </w:r>
          </w:p>
        </w:tc>
        <w:tc>
          <w:tcPr>
            <w:tcW w:w="1508" w:type="dxa"/>
            <w:vMerge w:val="continue"/>
            <w:vAlign w:val="center"/>
          </w:tcPr>
          <w:p>
            <w:pPr>
              <w:spacing w:line="560" w:lineRule="exact"/>
              <w:jc w:val="center"/>
              <w:rPr>
                <w:rFonts w:eastAsia="仿宋_GB2312"/>
                <w:color w:val="000000" w:themeColor="text1"/>
                <w:sz w:val="24"/>
              </w:rPr>
            </w:pPr>
          </w:p>
        </w:tc>
        <w:tc>
          <w:tcPr>
            <w:tcW w:w="1542" w:type="dxa"/>
            <w:vMerge w:val="continue"/>
            <w:vAlign w:val="center"/>
          </w:tcPr>
          <w:p>
            <w:pPr>
              <w:spacing w:line="560" w:lineRule="exact"/>
              <w:jc w:val="center"/>
              <w:rPr>
                <w:rFonts w:eastAsia="仿宋_GB2312"/>
                <w:color w:val="000000" w:themeColor="text1"/>
                <w:sz w:val="24"/>
              </w:rPr>
            </w:pPr>
          </w:p>
        </w:tc>
        <w:tc>
          <w:tcPr>
            <w:tcW w:w="1440" w:type="dxa"/>
            <w:vMerge w:val="continue"/>
            <w:vAlign w:val="center"/>
          </w:tcPr>
          <w:p>
            <w:pPr>
              <w:spacing w:line="560" w:lineRule="exact"/>
              <w:jc w:val="center"/>
              <w:rPr>
                <w:rFonts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四、坚持廉洁自律</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1.年底按要求报送个人述责述廉报告。</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hint="eastAsia" w:eastAsia="仿宋_GB2312"/>
                <w:color w:val="000000" w:themeColor="text1"/>
                <w:sz w:val="24"/>
              </w:rPr>
              <w:t>2.</w:t>
            </w:r>
            <w:r>
              <w:rPr>
                <w:rFonts w:eastAsia="仿宋_GB2312"/>
                <w:color w:val="000000" w:themeColor="text1"/>
                <w:sz w:val="24"/>
              </w:rPr>
              <w:t>积极参加民主生活会和述责述廉会，自觉接受组织和群众监督。</w:t>
            </w:r>
          </w:p>
        </w:tc>
        <w:tc>
          <w:tcPr>
            <w:tcW w:w="1508"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12月</w:t>
            </w:r>
          </w:p>
        </w:tc>
      </w:tr>
    </w:tbl>
    <w:p>
      <w:pPr>
        <w:spacing w:line="600" w:lineRule="exact"/>
        <w:rPr>
          <w:rFonts w:hint="eastAsia"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p>
    <w:p>
      <w:pPr>
        <w:spacing w:line="600" w:lineRule="exact"/>
        <w:jc w:val="both"/>
        <w:rPr>
          <w:rFonts w:eastAsia="方正小标宋_GBK"/>
          <w:color w:val="000000" w:themeColor="text1"/>
          <w:sz w:val="44"/>
          <w:szCs w:val="44"/>
        </w:rPr>
      </w:pPr>
      <w:bookmarkStart w:id="7" w:name="_GoBack"/>
      <w:bookmarkEnd w:id="7"/>
    </w:p>
    <w:p>
      <w:pPr>
        <w:spacing w:line="600" w:lineRule="exact"/>
        <w:jc w:val="center"/>
        <w:rPr>
          <w:rFonts w:eastAsia="方正小标宋_GBK"/>
          <w:color w:val="000000" w:themeColor="text1"/>
          <w:sz w:val="44"/>
          <w:szCs w:val="44"/>
        </w:rPr>
      </w:pPr>
    </w:p>
    <w:p>
      <w:pPr>
        <w:spacing w:line="600" w:lineRule="exact"/>
        <w:jc w:val="center"/>
        <w:rPr>
          <w:rFonts w:eastAsia="方正小标宋_GBK"/>
          <w:color w:val="000000" w:themeColor="text1"/>
          <w:sz w:val="44"/>
          <w:szCs w:val="44"/>
        </w:rPr>
      </w:pPr>
      <w:r>
        <w:rPr>
          <w:rFonts w:eastAsia="方正小标宋_GBK"/>
          <w:color w:val="000000" w:themeColor="text1"/>
          <w:sz w:val="44"/>
          <w:szCs w:val="44"/>
        </w:rPr>
        <w:t>201</w:t>
      </w:r>
      <w:r>
        <w:rPr>
          <w:rFonts w:hint="eastAsia" w:eastAsia="方正小标宋_GBK"/>
          <w:color w:val="000000" w:themeColor="text1"/>
          <w:sz w:val="44"/>
          <w:szCs w:val="44"/>
        </w:rPr>
        <w:t>9</w:t>
      </w:r>
      <w:r>
        <w:rPr>
          <w:rFonts w:eastAsia="方正小标宋_GBK"/>
          <w:color w:val="000000" w:themeColor="text1"/>
          <w:sz w:val="44"/>
          <w:szCs w:val="44"/>
        </w:rPr>
        <w:t>年党风廉政建设主体责任清单</w:t>
      </w:r>
    </w:p>
    <w:p>
      <w:pPr>
        <w:spacing w:line="600" w:lineRule="exact"/>
        <w:jc w:val="center"/>
        <w:rPr>
          <w:rFonts w:eastAsia="楷体_GB2312"/>
          <w:color w:val="000000" w:themeColor="text1"/>
          <w:sz w:val="28"/>
          <w:szCs w:val="28"/>
        </w:rPr>
      </w:pPr>
      <w:r>
        <w:rPr>
          <w:rFonts w:eastAsia="楷体_GB2312"/>
          <w:color w:val="000000" w:themeColor="text1"/>
          <w:sz w:val="28"/>
          <w:szCs w:val="28"/>
        </w:rPr>
        <w:t>（领导班子其他成员）</w:t>
      </w:r>
    </w:p>
    <w:p>
      <w:pPr>
        <w:spacing w:line="600" w:lineRule="exact"/>
        <w:rPr>
          <w:rFonts w:eastAsia="楷体_GB2312"/>
          <w:color w:val="000000" w:themeColor="text1"/>
          <w:sz w:val="28"/>
          <w:szCs w:val="28"/>
        </w:rPr>
      </w:pPr>
      <w:r>
        <w:rPr>
          <w:rFonts w:eastAsia="楷体_GB2312"/>
          <w:color w:val="000000" w:themeColor="text1"/>
          <w:sz w:val="28"/>
          <w:szCs w:val="28"/>
        </w:rPr>
        <w:t>责任领导：区总工会党组成员、</w:t>
      </w:r>
      <w:r>
        <w:rPr>
          <w:rFonts w:hint="eastAsia" w:eastAsia="楷体_GB2312"/>
          <w:color w:val="000000" w:themeColor="text1"/>
          <w:sz w:val="28"/>
          <w:szCs w:val="28"/>
        </w:rPr>
        <w:t>机关党委书记</w:t>
      </w:r>
      <w:r>
        <w:rPr>
          <w:rFonts w:eastAsia="楷体_GB2312"/>
          <w:color w:val="000000" w:themeColor="text1"/>
          <w:sz w:val="28"/>
          <w:szCs w:val="28"/>
        </w:rPr>
        <w:t xml:space="preserve">   </w:t>
      </w:r>
      <w:r>
        <w:rPr>
          <w:rFonts w:hint="eastAsia" w:eastAsia="楷体_GB2312"/>
          <w:color w:val="000000" w:themeColor="text1"/>
          <w:sz w:val="28"/>
          <w:szCs w:val="28"/>
        </w:rPr>
        <w:t>康鸥</w:t>
      </w:r>
    </w:p>
    <w:tbl>
      <w:tblPr>
        <w:tblStyle w:val="4"/>
        <w:tblW w:w="15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7"/>
        <w:gridCol w:w="6521"/>
        <w:gridCol w:w="1508"/>
        <w:gridCol w:w="154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097" w:type="dxa"/>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工作项目</w:t>
            </w:r>
          </w:p>
        </w:tc>
        <w:tc>
          <w:tcPr>
            <w:tcW w:w="6521" w:type="dxa"/>
            <w:vAlign w:val="center"/>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具体工作内容及措施</w:t>
            </w:r>
          </w:p>
        </w:tc>
        <w:tc>
          <w:tcPr>
            <w:tcW w:w="1508" w:type="dxa"/>
            <w:vAlign w:val="center"/>
          </w:tcPr>
          <w:p>
            <w:pPr>
              <w:widowControl/>
              <w:spacing w:line="560" w:lineRule="exact"/>
              <w:jc w:val="center"/>
              <w:rPr>
                <w:rFonts w:eastAsia="黑体"/>
                <w:color w:val="000000" w:themeColor="text1"/>
                <w:spacing w:val="-8"/>
                <w:kern w:val="0"/>
                <w:sz w:val="28"/>
                <w:szCs w:val="28"/>
              </w:rPr>
            </w:pPr>
            <w:r>
              <w:rPr>
                <w:rFonts w:eastAsia="黑体"/>
                <w:color w:val="000000" w:themeColor="text1"/>
                <w:kern w:val="0"/>
                <w:sz w:val="28"/>
                <w:szCs w:val="28"/>
              </w:rPr>
              <w:t>完成时限</w:t>
            </w:r>
          </w:p>
        </w:tc>
        <w:tc>
          <w:tcPr>
            <w:tcW w:w="1542" w:type="dxa"/>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填报次数</w:t>
            </w:r>
          </w:p>
        </w:tc>
        <w:tc>
          <w:tcPr>
            <w:tcW w:w="1440" w:type="dxa"/>
            <w:vAlign w:val="center"/>
          </w:tcPr>
          <w:p>
            <w:pPr>
              <w:widowControl/>
              <w:spacing w:line="560" w:lineRule="exact"/>
              <w:jc w:val="center"/>
              <w:rPr>
                <w:rFonts w:eastAsia="黑体"/>
                <w:color w:val="000000" w:themeColor="text1"/>
                <w:kern w:val="0"/>
                <w:sz w:val="28"/>
                <w:szCs w:val="28"/>
              </w:rPr>
            </w:pPr>
            <w:r>
              <w:rPr>
                <w:rFonts w:eastAsia="黑体"/>
                <w:color w:val="000000" w:themeColor="text1"/>
                <w:kern w:val="0"/>
                <w:sz w:val="28"/>
                <w:szCs w:val="28"/>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一、落实分管职责</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1.落实党风廉政建设工作任务分工，结合分管工作、分管部门实际，指导制定党风廉政建设工作计划和推进措施，做到业务工作与党风廉政建设同部署、同落实。</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2.</w:t>
            </w:r>
            <w:r>
              <w:rPr>
                <w:rFonts w:eastAsia="方正仿宋简体"/>
                <w:sz w:val="24"/>
              </w:rPr>
              <w:t xml:space="preserve"> </w:t>
            </w:r>
            <w:r>
              <w:rPr>
                <w:rFonts w:eastAsia="仿宋_GB2312"/>
                <w:color w:val="000000" w:themeColor="text1"/>
                <w:sz w:val="24"/>
              </w:rPr>
              <w:t>定期对分管范围党风廉政建设工作开展督促检查，及时向局党工委和主要负责人汇报分管范围党风廉政建设情况。</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3.与分管科室负责人签订党风廉政建设责任书。</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6月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hint="eastAsia" w:eastAsia="仿宋_GB2312"/>
                <w:color w:val="000000" w:themeColor="text1"/>
                <w:sz w:val="24"/>
              </w:rPr>
              <w:t>4.</w:t>
            </w:r>
            <w:r>
              <w:rPr>
                <w:rFonts w:hint="eastAsia" w:eastAsia="方正仿宋简体" w:cs="黑体"/>
                <w:sz w:val="24"/>
              </w:rPr>
              <w:t xml:space="preserve"> </w:t>
            </w:r>
            <w:r>
              <w:rPr>
                <w:rFonts w:hint="eastAsia" w:eastAsia="仿宋_GB2312"/>
                <w:color w:val="000000" w:themeColor="text1"/>
                <w:sz w:val="24"/>
              </w:rPr>
              <w:t>督促分管范围内落实主体责任清单的延伸工作。</w:t>
            </w:r>
          </w:p>
        </w:tc>
        <w:tc>
          <w:tcPr>
            <w:tcW w:w="1508"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6月</w:t>
            </w:r>
          </w:p>
        </w:tc>
        <w:tc>
          <w:tcPr>
            <w:tcW w:w="1542"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二、推进预防腐败</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1.对分管科室的岗位廉政风险点进行梳理排查，加强廉政风险防控，推动年度源头治理预防腐败重点工作落实到位 。</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2.</w:t>
            </w:r>
            <w:r>
              <w:rPr>
                <w:rFonts w:eastAsia="仿宋_GB2312"/>
                <w:color w:val="FF0000"/>
                <w:sz w:val="24"/>
              </w:rPr>
              <w:t xml:space="preserve"> </w:t>
            </w:r>
            <w:r>
              <w:rPr>
                <w:rFonts w:eastAsia="仿宋_GB2312"/>
                <w:color w:val="000000" w:themeColor="text1"/>
                <w:sz w:val="24"/>
              </w:rPr>
              <w:t>按照本单位</w:t>
            </w:r>
            <w:r>
              <w:rPr>
                <w:rFonts w:hint="eastAsia" w:eastAsia="仿宋_GB2312"/>
                <w:color w:val="000000" w:themeColor="text1"/>
                <w:sz w:val="24"/>
              </w:rPr>
              <w:t>2019年常态长效治理“微腐败”工作部署</w:t>
            </w:r>
            <w:r>
              <w:rPr>
                <w:rFonts w:eastAsia="仿宋_GB2312"/>
                <w:color w:val="000000" w:themeColor="text1"/>
                <w:sz w:val="24"/>
              </w:rPr>
              <w:t>，协助党组做好专项治理“微腐败”长效常态化工作</w:t>
            </w:r>
            <w:r>
              <w:rPr>
                <w:rFonts w:hint="eastAsia" w:eastAsia="仿宋_GB2312"/>
                <w:color w:val="000000" w:themeColor="text1"/>
                <w:sz w:val="24"/>
              </w:rPr>
              <w:t>，同时深入推进常态治理不作为及“懒撒拖”问题工作</w:t>
            </w:r>
            <w:r>
              <w:rPr>
                <w:rFonts w:eastAsia="仿宋_GB2312"/>
                <w:color w:val="000000" w:themeColor="text1"/>
                <w:sz w:val="24"/>
              </w:rPr>
              <w:t>。</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Cs w:val="21"/>
              </w:rPr>
            </w:pPr>
            <w:r>
              <w:rPr>
                <w:rFonts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4097" w:type="dxa"/>
            <w:vMerge w:val="restart"/>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三、加强日常监管</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1.加强对分管科室干部的教育，开展日常约谈不少于2次。</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2次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4097" w:type="dxa"/>
            <w:vMerge w:val="continue"/>
            <w:vAlign w:val="center"/>
          </w:tcPr>
          <w:p>
            <w:pPr>
              <w:spacing w:line="560" w:lineRule="exact"/>
              <w:ind w:left="420" w:hanging="420"/>
              <w:jc w:val="center"/>
              <w:rPr>
                <w:rFonts w:eastAsia="仿宋_GB2312"/>
                <w:color w:val="000000" w:themeColor="text1"/>
                <w:sz w:val="24"/>
              </w:rPr>
            </w:pPr>
          </w:p>
        </w:tc>
        <w:tc>
          <w:tcPr>
            <w:tcW w:w="6521" w:type="dxa"/>
            <w:vAlign w:val="center"/>
          </w:tcPr>
          <w:p>
            <w:pPr>
              <w:spacing w:line="560" w:lineRule="exact"/>
              <w:rPr>
                <w:rFonts w:eastAsia="仿宋_GB2312"/>
                <w:color w:val="000000" w:themeColor="text1"/>
                <w:sz w:val="24"/>
              </w:rPr>
            </w:pPr>
            <w:r>
              <w:rPr>
                <w:rFonts w:hint="eastAsia" w:eastAsia="仿宋_GB2312"/>
                <w:color w:val="000000" w:themeColor="text1"/>
                <w:sz w:val="24"/>
              </w:rPr>
              <w:t>2.</w:t>
            </w:r>
            <w:r>
              <w:rPr>
                <w:rFonts w:eastAsia="方正仿宋简体"/>
                <w:color w:val="FF0000"/>
                <w:sz w:val="24"/>
              </w:rPr>
              <w:t xml:space="preserve"> </w:t>
            </w:r>
            <w:r>
              <w:rPr>
                <w:rFonts w:eastAsia="仿宋_GB2312"/>
                <w:color w:val="000000" w:themeColor="text1"/>
                <w:sz w:val="24"/>
              </w:rPr>
              <w:t>加强对分管范围干部的教育，组织干部职工学习廉政建设法规制度，开展经常性岗位廉政教育。</w:t>
            </w:r>
          </w:p>
        </w:tc>
        <w:tc>
          <w:tcPr>
            <w:tcW w:w="1508"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不少于1次</w:t>
            </w:r>
          </w:p>
        </w:tc>
        <w:tc>
          <w:tcPr>
            <w:tcW w:w="1440" w:type="dxa"/>
            <w:vAlign w:val="center"/>
          </w:tcPr>
          <w:p>
            <w:pPr>
              <w:spacing w:line="560" w:lineRule="exact"/>
              <w:jc w:val="center"/>
              <w:rPr>
                <w:rFonts w:eastAsia="仿宋_GB2312"/>
                <w:color w:val="000000" w:themeColor="text1"/>
                <w:sz w:val="24"/>
              </w:rPr>
            </w:pPr>
            <w:r>
              <w:rPr>
                <w:rFonts w:hint="eastAsia" w:eastAsia="仿宋_GB2312"/>
                <w:color w:val="000000" w:themeColor="text1"/>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7" w:type="dxa"/>
            <w:vAlign w:val="center"/>
          </w:tcPr>
          <w:p>
            <w:pPr>
              <w:spacing w:line="560" w:lineRule="exact"/>
              <w:ind w:left="420" w:hanging="420"/>
              <w:jc w:val="center"/>
              <w:rPr>
                <w:rFonts w:eastAsia="仿宋_GB2312"/>
                <w:color w:val="000000" w:themeColor="text1"/>
                <w:sz w:val="24"/>
              </w:rPr>
            </w:pPr>
            <w:r>
              <w:rPr>
                <w:rFonts w:eastAsia="仿宋_GB2312"/>
                <w:color w:val="000000" w:themeColor="text1"/>
                <w:sz w:val="24"/>
              </w:rPr>
              <w:t>四、坚持廉洁自律</w:t>
            </w:r>
          </w:p>
        </w:tc>
        <w:tc>
          <w:tcPr>
            <w:tcW w:w="6521" w:type="dxa"/>
            <w:vAlign w:val="center"/>
          </w:tcPr>
          <w:p>
            <w:pPr>
              <w:spacing w:line="560" w:lineRule="exact"/>
              <w:rPr>
                <w:rFonts w:eastAsia="仿宋_GB2312"/>
                <w:color w:val="000000" w:themeColor="text1"/>
                <w:sz w:val="24"/>
              </w:rPr>
            </w:pPr>
            <w:r>
              <w:rPr>
                <w:rFonts w:eastAsia="仿宋_GB2312"/>
                <w:color w:val="000000" w:themeColor="text1"/>
                <w:sz w:val="24"/>
              </w:rPr>
              <w:t>1.带头作出廉政承诺，积极参加民主生活会和述职述廉会，按要求报送个人述责述廉报告，自觉接受组织和群众监督。</w:t>
            </w:r>
          </w:p>
        </w:tc>
        <w:tc>
          <w:tcPr>
            <w:tcW w:w="1508"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c>
          <w:tcPr>
            <w:tcW w:w="1542" w:type="dxa"/>
            <w:vAlign w:val="center"/>
          </w:tcPr>
          <w:p>
            <w:pPr>
              <w:spacing w:line="560" w:lineRule="exact"/>
              <w:jc w:val="center"/>
              <w:rPr>
                <w:rFonts w:eastAsia="仿宋_GB2312"/>
                <w:color w:val="000000" w:themeColor="text1"/>
                <w:sz w:val="24"/>
              </w:rPr>
            </w:pPr>
            <w:r>
              <w:rPr>
                <w:rFonts w:eastAsia="仿宋_GB2312"/>
                <w:color w:val="000000" w:themeColor="text1"/>
                <w:sz w:val="24"/>
              </w:rPr>
              <w:t>1次</w:t>
            </w:r>
          </w:p>
        </w:tc>
        <w:tc>
          <w:tcPr>
            <w:tcW w:w="1440" w:type="dxa"/>
            <w:vAlign w:val="center"/>
          </w:tcPr>
          <w:p>
            <w:pPr>
              <w:spacing w:line="560" w:lineRule="exact"/>
              <w:jc w:val="center"/>
              <w:rPr>
                <w:rFonts w:eastAsia="仿宋_GB2312"/>
                <w:color w:val="000000" w:themeColor="text1"/>
                <w:sz w:val="24"/>
              </w:rPr>
            </w:pPr>
            <w:r>
              <w:rPr>
                <w:rFonts w:eastAsia="仿宋_GB2312"/>
                <w:color w:val="000000" w:themeColor="text1"/>
                <w:sz w:val="24"/>
              </w:rPr>
              <w:t>12月</w:t>
            </w:r>
          </w:p>
        </w:tc>
      </w:tr>
    </w:tbl>
    <w:p>
      <w:pPr>
        <w:spacing w:line="500" w:lineRule="exact"/>
        <w:rPr>
          <w:color w:val="000000" w:themeColor="text1"/>
        </w:rPr>
      </w:pPr>
    </w:p>
    <w:p>
      <w:pPr>
        <w:spacing w:line="500" w:lineRule="exact"/>
        <w:rPr>
          <w:color w:val="000000" w:themeColor="text1"/>
        </w:rPr>
      </w:pPr>
    </w:p>
    <w:sectPr>
      <w:footerReference r:id="rId3" w:type="default"/>
      <w:footerReference r:id="rId4" w:type="even"/>
      <w:pgSz w:w="16838" w:h="11906" w:orient="landscape"/>
      <w:pgMar w:top="1247"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635B"/>
    <w:rsid w:val="000041EE"/>
    <w:rsid w:val="00012A72"/>
    <w:rsid w:val="00031248"/>
    <w:rsid w:val="00043FA0"/>
    <w:rsid w:val="00051D91"/>
    <w:rsid w:val="00054BE4"/>
    <w:rsid w:val="000668DE"/>
    <w:rsid w:val="000677EB"/>
    <w:rsid w:val="00074A1B"/>
    <w:rsid w:val="00076C6F"/>
    <w:rsid w:val="00082103"/>
    <w:rsid w:val="00086BB4"/>
    <w:rsid w:val="0008716A"/>
    <w:rsid w:val="00091E74"/>
    <w:rsid w:val="000C0F72"/>
    <w:rsid w:val="000E2100"/>
    <w:rsid w:val="000E3BA0"/>
    <w:rsid w:val="000E79F3"/>
    <w:rsid w:val="000F1AFA"/>
    <w:rsid w:val="0010545A"/>
    <w:rsid w:val="00133544"/>
    <w:rsid w:val="00141B71"/>
    <w:rsid w:val="00145B69"/>
    <w:rsid w:val="00152114"/>
    <w:rsid w:val="00186787"/>
    <w:rsid w:val="00197C8B"/>
    <w:rsid w:val="001A5D7D"/>
    <w:rsid w:val="001C6538"/>
    <w:rsid w:val="001D5A41"/>
    <w:rsid w:val="001E008E"/>
    <w:rsid w:val="00200492"/>
    <w:rsid w:val="0022568E"/>
    <w:rsid w:val="00230E7E"/>
    <w:rsid w:val="00236F34"/>
    <w:rsid w:val="0024311C"/>
    <w:rsid w:val="0025590E"/>
    <w:rsid w:val="002605BF"/>
    <w:rsid w:val="002B210D"/>
    <w:rsid w:val="002D4160"/>
    <w:rsid w:val="002D576D"/>
    <w:rsid w:val="002E2826"/>
    <w:rsid w:val="002E4CED"/>
    <w:rsid w:val="002F4A7B"/>
    <w:rsid w:val="00307D16"/>
    <w:rsid w:val="00341184"/>
    <w:rsid w:val="00357776"/>
    <w:rsid w:val="00367AAA"/>
    <w:rsid w:val="0037635B"/>
    <w:rsid w:val="003768EC"/>
    <w:rsid w:val="003814C7"/>
    <w:rsid w:val="00384ACB"/>
    <w:rsid w:val="0038717F"/>
    <w:rsid w:val="003B461C"/>
    <w:rsid w:val="003C3904"/>
    <w:rsid w:val="003D5F6F"/>
    <w:rsid w:val="00415F9A"/>
    <w:rsid w:val="00416293"/>
    <w:rsid w:val="00420953"/>
    <w:rsid w:val="00437DC2"/>
    <w:rsid w:val="00441169"/>
    <w:rsid w:val="00453D3F"/>
    <w:rsid w:val="004769DE"/>
    <w:rsid w:val="00493E88"/>
    <w:rsid w:val="004B425F"/>
    <w:rsid w:val="004D44F1"/>
    <w:rsid w:val="004D5E43"/>
    <w:rsid w:val="004F69FD"/>
    <w:rsid w:val="004F7188"/>
    <w:rsid w:val="00507659"/>
    <w:rsid w:val="00517831"/>
    <w:rsid w:val="00524631"/>
    <w:rsid w:val="00535400"/>
    <w:rsid w:val="00540938"/>
    <w:rsid w:val="0056671B"/>
    <w:rsid w:val="00571E35"/>
    <w:rsid w:val="005C3A8D"/>
    <w:rsid w:val="00603E04"/>
    <w:rsid w:val="00636B57"/>
    <w:rsid w:val="006751AF"/>
    <w:rsid w:val="00695141"/>
    <w:rsid w:val="006C6B42"/>
    <w:rsid w:val="006D3B34"/>
    <w:rsid w:val="006D49A4"/>
    <w:rsid w:val="006D7A0D"/>
    <w:rsid w:val="006E32E3"/>
    <w:rsid w:val="006F0793"/>
    <w:rsid w:val="00710917"/>
    <w:rsid w:val="007319B4"/>
    <w:rsid w:val="00771CDB"/>
    <w:rsid w:val="00781404"/>
    <w:rsid w:val="0078411A"/>
    <w:rsid w:val="00785173"/>
    <w:rsid w:val="007D685B"/>
    <w:rsid w:val="007E2BBA"/>
    <w:rsid w:val="007E440E"/>
    <w:rsid w:val="007E71CD"/>
    <w:rsid w:val="007F29CD"/>
    <w:rsid w:val="0082227B"/>
    <w:rsid w:val="0083632E"/>
    <w:rsid w:val="00836DE6"/>
    <w:rsid w:val="008407BB"/>
    <w:rsid w:val="008533F0"/>
    <w:rsid w:val="00862FAB"/>
    <w:rsid w:val="00870E31"/>
    <w:rsid w:val="00882FB4"/>
    <w:rsid w:val="008A31E5"/>
    <w:rsid w:val="008A7B4F"/>
    <w:rsid w:val="008B532A"/>
    <w:rsid w:val="008B66B2"/>
    <w:rsid w:val="008B795B"/>
    <w:rsid w:val="008E0CF2"/>
    <w:rsid w:val="008F64CF"/>
    <w:rsid w:val="009069D8"/>
    <w:rsid w:val="009137B6"/>
    <w:rsid w:val="00940609"/>
    <w:rsid w:val="00965EA6"/>
    <w:rsid w:val="009720C3"/>
    <w:rsid w:val="009747E8"/>
    <w:rsid w:val="00992985"/>
    <w:rsid w:val="009A095C"/>
    <w:rsid w:val="009B31A9"/>
    <w:rsid w:val="009B5173"/>
    <w:rsid w:val="009C7885"/>
    <w:rsid w:val="009E6D5A"/>
    <w:rsid w:val="009E72BA"/>
    <w:rsid w:val="00A0319C"/>
    <w:rsid w:val="00A1135F"/>
    <w:rsid w:val="00A34CDE"/>
    <w:rsid w:val="00A4203D"/>
    <w:rsid w:val="00A52D09"/>
    <w:rsid w:val="00A54DB6"/>
    <w:rsid w:val="00A63088"/>
    <w:rsid w:val="00A64467"/>
    <w:rsid w:val="00A75E14"/>
    <w:rsid w:val="00AA75CF"/>
    <w:rsid w:val="00AB18B4"/>
    <w:rsid w:val="00AB4BC3"/>
    <w:rsid w:val="00AD5476"/>
    <w:rsid w:val="00AE73E1"/>
    <w:rsid w:val="00AE7C9D"/>
    <w:rsid w:val="00AF5E7A"/>
    <w:rsid w:val="00B01F41"/>
    <w:rsid w:val="00B216D4"/>
    <w:rsid w:val="00B55277"/>
    <w:rsid w:val="00B82A2B"/>
    <w:rsid w:val="00B87A3A"/>
    <w:rsid w:val="00BA6052"/>
    <w:rsid w:val="00BD3809"/>
    <w:rsid w:val="00BE05B8"/>
    <w:rsid w:val="00C16F6E"/>
    <w:rsid w:val="00C36922"/>
    <w:rsid w:val="00C47A85"/>
    <w:rsid w:val="00C72F53"/>
    <w:rsid w:val="00C76CB1"/>
    <w:rsid w:val="00C840C2"/>
    <w:rsid w:val="00C903F4"/>
    <w:rsid w:val="00CA62BB"/>
    <w:rsid w:val="00CC1352"/>
    <w:rsid w:val="00D434E6"/>
    <w:rsid w:val="00D57C78"/>
    <w:rsid w:val="00D6518F"/>
    <w:rsid w:val="00D85FC2"/>
    <w:rsid w:val="00DA7F8B"/>
    <w:rsid w:val="00DB21CD"/>
    <w:rsid w:val="00DB2E1E"/>
    <w:rsid w:val="00DE0914"/>
    <w:rsid w:val="00DE7B5F"/>
    <w:rsid w:val="00E03720"/>
    <w:rsid w:val="00E14ED7"/>
    <w:rsid w:val="00E275C5"/>
    <w:rsid w:val="00E56602"/>
    <w:rsid w:val="00E5744D"/>
    <w:rsid w:val="00E845A2"/>
    <w:rsid w:val="00EA00F1"/>
    <w:rsid w:val="00EB68D8"/>
    <w:rsid w:val="00ED0419"/>
    <w:rsid w:val="00ED2BCC"/>
    <w:rsid w:val="00EF1FBB"/>
    <w:rsid w:val="00F20764"/>
    <w:rsid w:val="00F330A4"/>
    <w:rsid w:val="00F433CE"/>
    <w:rsid w:val="00F519D6"/>
    <w:rsid w:val="00F61EA5"/>
    <w:rsid w:val="00F72FC3"/>
    <w:rsid w:val="00F872C3"/>
    <w:rsid w:val="00F943EB"/>
    <w:rsid w:val="00FA15E4"/>
    <w:rsid w:val="00FA492B"/>
    <w:rsid w:val="00FD2E3E"/>
    <w:rsid w:val="00FD54DF"/>
    <w:rsid w:val="00FF3E58"/>
    <w:rsid w:val="28F4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rFonts w:ascii="Times New Roman" w:hAnsi="Times New Roman" w:eastAsia="宋体" w:cs="Times New Roman"/>
      <w:sz w:val="18"/>
      <w:szCs w:val="18"/>
    </w:rPr>
  </w:style>
  <w:style w:type="character" w:customStyle="1" w:styleId="7">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30A77-535B-4DE6-945D-89A9294965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687</Words>
  <Characters>3919</Characters>
  <Lines>32</Lines>
  <Paragraphs>9</Paragraphs>
  <TotalTime>4806</TotalTime>
  <ScaleCrop>false</ScaleCrop>
  <LinksUpToDate>false</LinksUpToDate>
  <CharactersWithSpaces>4597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2017-05-08T01:14:00Z</dcterms:created>
  <dc:creator>PC</dc:creator>
  <cp:lastModifiedBy>lenovo</cp:lastModifiedBy>
  <cp:lastPrinted>2020-11-26T05:29:50Z</cp:lastPrinted>
  <dcterms:modified xsi:type="dcterms:W3CDTF">2020-11-26T05:30:01Z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